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98990">
      <w:pPr>
        <w:adjustRightInd w:val="0"/>
        <w:snapToGrid w:val="0"/>
        <w:spacing w:line="560" w:lineRule="exact"/>
        <w:jc w:val="center"/>
        <w:rPr>
          <w:rFonts w:hint="eastAsia" w:ascii="方正小标宋简体" w:hAnsi="方正小标宋简体" w:eastAsia="方正小标宋简体" w:cs="方正小标宋简体"/>
          <w:bCs/>
          <w:spacing w:val="-20"/>
          <w:sz w:val="44"/>
          <w:szCs w:val="44"/>
        </w:rPr>
      </w:pPr>
    </w:p>
    <w:p w14:paraId="491928F1">
      <w:pPr>
        <w:adjustRightInd w:val="0"/>
        <w:snapToGrid w:val="0"/>
        <w:spacing w:line="560" w:lineRule="exact"/>
        <w:jc w:val="center"/>
        <w:rPr>
          <w:rFonts w:hint="eastAsia" w:ascii="方正小标宋简体" w:hAnsi="方正小标宋简体" w:eastAsia="方正小标宋简体" w:cs="方正小标宋简体"/>
          <w:bCs/>
          <w:spacing w:val="-20"/>
          <w:sz w:val="44"/>
          <w:szCs w:val="44"/>
        </w:rPr>
      </w:pPr>
    </w:p>
    <w:p w14:paraId="0AA7A826">
      <w:pPr>
        <w:adjustRightInd w:val="0"/>
        <w:snapToGrid w:val="0"/>
        <w:spacing w:line="560" w:lineRule="exact"/>
        <w:jc w:val="center"/>
        <w:rPr>
          <w:rFonts w:hint="eastAsia" w:ascii="方正小标宋简体" w:hAnsi="方正小标宋简体" w:eastAsia="方正小标宋简体" w:cs="方正小标宋简体"/>
          <w:bCs/>
          <w:spacing w:val="-20"/>
          <w:sz w:val="44"/>
          <w:szCs w:val="44"/>
        </w:rPr>
      </w:pPr>
    </w:p>
    <w:p w14:paraId="6DA1F026">
      <w:pPr>
        <w:adjustRightInd w:val="0"/>
        <w:snapToGrid w:val="0"/>
        <w:spacing w:line="560" w:lineRule="exact"/>
        <w:jc w:val="center"/>
        <w:rPr>
          <w:rFonts w:hint="eastAsia" w:ascii="方正小标宋简体" w:hAnsi="方正小标宋简体" w:eastAsia="方正小标宋简体" w:cs="方正小标宋简体"/>
          <w:bCs/>
          <w:spacing w:val="-20"/>
          <w:sz w:val="44"/>
          <w:szCs w:val="44"/>
        </w:rPr>
      </w:pPr>
    </w:p>
    <w:p w14:paraId="46626CE7">
      <w:pPr>
        <w:adjustRightInd w:val="0"/>
        <w:snapToGrid w:val="0"/>
        <w:spacing w:line="560" w:lineRule="exact"/>
        <w:jc w:val="center"/>
        <w:rPr>
          <w:rFonts w:hint="eastAsia" w:ascii="方正小标宋简体" w:hAnsi="方正小标宋简体" w:eastAsia="方正小标宋简体" w:cs="方正小标宋简体"/>
          <w:bCs/>
          <w:spacing w:val="-20"/>
          <w:sz w:val="44"/>
          <w:szCs w:val="44"/>
        </w:rPr>
      </w:pPr>
    </w:p>
    <w:p w14:paraId="1A42BA87">
      <w:pPr>
        <w:adjustRightInd w:val="0"/>
        <w:snapToGrid w:val="0"/>
        <w:spacing w:line="560" w:lineRule="exact"/>
        <w:jc w:val="center"/>
        <w:rPr>
          <w:rFonts w:hint="eastAsia" w:ascii="方正小标宋简体" w:hAnsi="方正小标宋简体" w:eastAsia="方正小标宋简体" w:cs="方正小标宋简体"/>
          <w:bCs/>
          <w:spacing w:val="-20"/>
          <w:sz w:val="44"/>
          <w:szCs w:val="44"/>
        </w:rPr>
      </w:pPr>
    </w:p>
    <w:p w14:paraId="72CCB5D8">
      <w:pPr>
        <w:adjustRightInd w:val="0"/>
        <w:snapToGrid w:val="0"/>
        <w:spacing w:line="560" w:lineRule="exact"/>
        <w:jc w:val="both"/>
        <w:rPr>
          <w:rFonts w:hint="eastAsia" w:ascii="方正小标宋简体" w:hAnsi="方正小标宋简体" w:eastAsia="方正小标宋简体" w:cs="方正小标宋简体"/>
          <w:bCs/>
          <w:spacing w:val="-20"/>
          <w:sz w:val="44"/>
          <w:szCs w:val="44"/>
        </w:rPr>
      </w:pPr>
    </w:p>
    <w:p w14:paraId="5755125B">
      <w:pPr>
        <w:adjustRightInd w:val="0"/>
        <w:snapToGrid w:val="0"/>
        <w:spacing w:line="560" w:lineRule="exact"/>
        <w:jc w:val="center"/>
        <w:rPr>
          <w:rFonts w:hint="eastAsia" w:ascii="方正小标宋简体" w:hAnsi="方正小标宋简体" w:eastAsia="方正小标宋简体" w:cs="方正小标宋简体"/>
          <w:bCs/>
          <w:spacing w:val="-20"/>
          <w:sz w:val="44"/>
          <w:szCs w:val="44"/>
        </w:rPr>
      </w:pPr>
    </w:p>
    <w:p w14:paraId="3DC88EA7">
      <w:pPr>
        <w:adjustRightInd w:val="0"/>
        <w:snapToGrid w:val="0"/>
        <w:spacing w:before="157" w:beforeLines="50" w:after="157" w:afterLines="50" w:line="560" w:lineRule="exact"/>
        <w:jc w:val="center"/>
        <w:rPr>
          <w:rFonts w:hint="eastAsia" w:ascii="方正小标宋简体" w:hAnsi="方正小标宋简体" w:eastAsia="方正小标宋简体" w:cs="方正小标宋简体"/>
          <w:bCs/>
          <w:spacing w:val="-20"/>
          <w:sz w:val="44"/>
          <w:szCs w:val="44"/>
          <w:lang w:val="en-US" w:eastAsia="zh-CN"/>
        </w:rPr>
      </w:pPr>
      <w:r>
        <w:rPr>
          <w:rFonts w:hint="eastAsia" w:ascii="方正小标宋简体" w:hAnsi="方正小标宋简体" w:eastAsia="方正小标宋简体" w:cs="方正小标宋简体"/>
          <w:bCs/>
          <w:spacing w:val="-20"/>
          <w:sz w:val="44"/>
          <w:szCs w:val="44"/>
          <w:lang w:val="en-US" w:eastAsia="zh-CN"/>
        </w:rPr>
        <w:t>湖北省科技融资担保有限公司</w:t>
      </w:r>
    </w:p>
    <w:p w14:paraId="5FF0F7AF">
      <w:pPr>
        <w:adjustRightInd w:val="0"/>
        <w:snapToGrid w:val="0"/>
        <w:spacing w:before="157" w:beforeLines="50" w:after="157" w:afterLines="50"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pacing w:val="0"/>
          <w:sz w:val="44"/>
          <w:szCs w:val="44"/>
          <w:lang w:val="en-US" w:eastAsia="zh-CN"/>
        </w:rPr>
        <w:t>专业化档案室装修改造工程</w:t>
      </w:r>
      <w:r>
        <w:rPr>
          <w:rFonts w:hint="eastAsia" w:ascii="方正小标宋简体" w:hAnsi="方正小标宋简体" w:eastAsia="方正小标宋简体" w:cs="方正小标宋简体"/>
          <w:bCs/>
          <w:sz w:val="44"/>
          <w:szCs w:val="44"/>
        </w:rPr>
        <w:t>供应商选聘</w:t>
      </w:r>
    </w:p>
    <w:p w14:paraId="767DBBEA">
      <w:pPr>
        <w:adjustRightInd w:val="0"/>
        <w:snapToGrid w:val="0"/>
        <w:spacing w:before="157" w:beforeLines="50" w:after="157" w:afterLines="50"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询价文件</w:t>
      </w:r>
    </w:p>
    <w:p w14:paraId="3CD2F2D1">
      <w:pPr>
        <w:adjustRightInd w:val="0"/>
        <w:snapToGrid w:val="0"/>
        <w:spacing w:before="157" w:beforeLines="50" w:after="157" w:afterLines="50" w:line="560" w:lineRule="exact"/>
        <w:jc w:val="center"/>
        <w:rPr>
          <w:rFonts w:hint="eastAsia" w:ascii="方正小标宋简体" w:hAnsi="方正小标宋简体" w:eastAsia="方正小标宋简体" w:cs="方正小标宋简体"/>
          <w:bCs/>
          <w:sz w:val="44"/>
          <w:szCs w:val="44"/>
        </w:rPr>
      </w:pPr>
    </w:p>
    <w:p w14:paraId="4A853160">
      <w:pPr>
        <w:pStyle w:val="6"/>
        <w:widowControl w:val="0"/>
        <w:numPr>
          <w:ilvl w:val="0"/>
          <w:numId w:val="0"/>
        </w:numPr>
        <w:spacing w:before="157" w:beforeLines="50" w:after="157" w:afterLines="50" w:line="560" w:lineRule="exact"/>
        <w:jc w:val="both"/>
        <w:rPr>
          <w:rFonts w:hint="default" w:ascii="仿宋_GB2312" w:hAnsi="仿宋_GB2312" w:eastAsia="仿宋_GB2312" w:cs="仿宋_GB2312"/>
          <w:sz w:val="32"/>
          <w:szCs w:val="32"/>
          <w:lang w:val="en-US" w:eastAsia="zh-CN"/>
        </w:rPr>
      </w:pPr>
    </w:p>
    <w:p w14:paraId="65F9AA46">
      <w:pPr>
        <w:pStyle w:val="6"/>
        <w:widowControl w:val="0"/>
        <w:numPr>
          <w:ilvl w:val="0"/>
          <w:numId w:val="0"/>
        </w:numPr>
        <w:spacing w:before="157" w:beforeLines="50" w:after="157" w:afterLines="50" w:line="560" w:lineRule="exact"/>
        <w:jc w:val="both"/>
        <w:rPr>
          <w:rFonts w:hint="default" w:ascii="仿宋_GB2312" w:hAnsi="仿宋_GB2312" w:eastAsia="仿宋_GB2312" w:cs="仿宋_GB2312"/>
          <w:sz w:val="32"/>
          <w:szCs w:val="32"/>
          <w:lang w:val="en-US" w:eastAsia="zh-CN"/>
        </w:rPr>
      </w:pPr>
    </w:p>
    <w:p w14:paraId="22D76625">
      <w:pPr>
        <w:pStyle w:val="6"/>
        <w:widowControl w:val="0"/>
        <w:numPr>
          <w:ilvl w:val="0"/>
          <w:numId w:val="0"/>
        </w:numPr>
        <w:spacing w:before="157" w:beforeLines="50" w:after="157" w:afterLines="50" w:line="560" w:lineRule="exact"/>
        <w:jc w:val="both"/>
        <w:rPr>
          <w:rFonts w:hint="default" w:ascii="仿宋_GB2312" w:hAnsi="仿宋_GB2312" w:eastAsia="仿宋_GB2312" w:cs="仿宋_GB2312"/>
          <w:sz w:val="32"/>
          <w:szCs w:val="32"/>
          <w:lang w:val="en-US" w:eastAsia="zh-CN"/>
        </w:rPr>
      </w:pPr>
    </w:p>
    <w:p w14:paraId="482F3813">
      <w:pPr>
        <w:pStyle w:val="6"/>
        <w:widowControl w:val="0"/>
        <w:numPr>
          <w:ilvl w:val="0"/>
          <w:numId w:val="0"/>
        </w:numPr>
        <w:spacing w:before="157" w:beforeLines="50" w:after="157" w:afterLines="50" w:line="560" w:lineRule="exact"/>
        <w:jc w:val="both"/>
        <w:rPr>
          <w:rFonts w:hint="default" w:ascii="仿宋_GB2312" w:hAnsi="仿宋_GB2312" w:eastAsia="仿宋_GB2312" w:cs="仿宋_GB2312"/>
          <w:sz w:val="32"/>
          <w:szCs w:val="32"/>
          <w:lang w:val="en-US" w:eastAsia="zh-CN"/>
        </w:rPr>
      </w:pPr>
    </w:p>
    <w:tbl>
      <w:tblPr>
        <w:tblStyle w:val="9"/>
        <w:tblW w:w="0" w:type="auto"/>
        <w:jc w:val="center"/>
        <w:tblLayout w:type="fixed"/>
        <w:tblCellMar>
          <w:top w:w="0" w:type="dxa"/>
          <w:left w:w="108" w:type="dxa"/>
          <w:bottom w:w="0" w:type="dxa"/>
          <w:right w:w="108" w:type="dxa"/>
        </w:tblCellMar>
      </w:tblPr>
      <w:tblGrid>
        <w:gridCol w:w="7204"/>
      </w:tblGrid>
      <w:tr w14:paraId="605A2695">
        <w:tblPrEx>
          <w:tblCellMar>
            <w:top w:w="0" w:type="dxa"/>
            <w:left w:w="108" w:type="dxa"/>
            <w:bottom w:w="0" w:type="dxa"/>
            <w:right w:w="108" w:type="dxa"/>
          </w:tblCellMar>
        </w:tblPrEx>
        <w:trPr>
          <w:trHeight w:val="461" w:hRule="atLeast"/>
          <w:jc w:val="center"/>
        </w:trPr>
        <w:tc>
          <w:tcPr>
            <w:tcW w:w="7204" w:type="dxa"/>
            <w:noWrap w:val="0"/>
            <w:vAlign w:val="top"/>
          </w:tcPr>
          <w:p w14:paraId="3BC01737">
            <w:pPr>
              <w:adjustRightInd w:val="0"/>
              <w:snapToGrid w:val="0"/>
              <w:spacing w:line="560" w:lineRule="exact"/>
              <w:ind w:right="-178" w:rightChars="-85" w:firstLine="1280" w:firstLineChars="400"/>
              <w:rPr>
                <w:rFonts w:hint="default" w:ascii="宋体" w:hAnsi="宋体" w:eastAsia="黑体"/>
                <w:sz w:val="30"/>
                <w:szCs w:val="30"/>
                <w:lang w:val="en-US" w:eastAsia="zh-CN"/>
              </w:rPr>
            </w:pPr>
            <w:r>
              <w:rPr>
                <w:rFonts w:hint="eastAsia" w:ascii="黑体" w:hAnsi="黑体" w:eastAsia="黑体" w:cs="黑体"/>
                <w:sz w:val="32"/>
                <w:szCs w:val="32"/>
              </w:rPr>
              <w:t>询价人：</w:t>
            </w:r>
            <w:r>
              <w:rPr>
                <w:rFonts w:hint="eastAsia" w:ascii="黑体" w:hAnsi="黑体" w:eastAsia="黑体" w:cs="黑体"/>
                <w:sz w:val="32"/>
                <w:szCs w:val="32"/>
                <w:lang w:val="en-US" w:eastAsia="zh-CN"/>
              </w:rPr>
              <w:t>湖北省科技融资担保有限公司</w:t>
            </w:r>
          </w:p>
        </w:tc>
      </w:tr>
      <w:tr w14:paraId="1322A27E">
        <w:tblPrEx>
          <w:tblCellMar>
            <w:top w:w="0" w:type="dxa"/>
            <w:left w:w="108" w:type="dxa"/>
            <w:bottom w:w="0" w:type="dxa"/>
            <w:right w:w="108" w:type="dxa"/>
          </w:tblCellMar>
        </w:tblPrEx>
        <w:trPr>
          <w:trHeight w:val="658" w:hRule="atLeast"/>
          <w:jc w:val="center"/>
        </w:trPr>
        <w:tc>
          <w:tcPr>
            <w:tcW w:w="7204" w:type="dxa"/>
            <w:noWrap w:val="0"/>
            <w:vAlign w:val="top"/>
          </w:tcPr>
          <w:p w14:paraId="247ED852">
            <w:pPr>
              <w:adjustRightInd w:val="0"/>
              <w:snapToGrid w:val="0"/>
              <w:spacing w:line="560" w:lineRule="exact"/>
              <w:ind w:right="-178" w:rightChars="-85" w:firstLine="1280" w:firstLineChars="400"/>
              <w:rPr>
                <w:rFonts w:ascii="宋体" w:hAnsi="宋体"/>
                <w:sz w:val="30"/>
                <w:szCs w:val="30"/>
              </w:rPr>
            </w:pPr>
            <w:r>
              <w:rPr>
                <w:rFonts w:hint="eastAsia" w:ascii="黑体" w:hAnsi="黑体" w:eastAsia="黑体" w:cs="黑体"/>
                <w:sz w:val="32"/>
                <w:szCs w:val="32"/>
              </w:rPr>
              <w:t>日  期：202</w:t>
            </w:r>
            <w:r>
              <w:rPr>
                <w:rFonts w:hint="eastAsia" w:ascii="黑体" w:hAnsi="黑体" w:eastAsia="黑体" w:cs="黑体"/>
                <w:sz w:val="32"/>
                <w:szCs w:val="32"/>
                <w:lang w:val="en-US" w:eastAsia="zh-CN"/>
              </w:rPr>
              <w:t>5</w:t>
            </w:r>
            <w:r>
              <w:rPr>
                <w:rFonts w:hint="eastAsia" w:ascii="黑体" w:hAnsi="黑体" w:eastAsia="黑体" w:cs="黑体"/>
                <w:sz w:val="32"/>
                <w:szCs w:val="32"/>
              </w:rPr>
              <w:t>年</w:t>
            </w:r>
            <w:r>
              <w:rPr>
                <w:rFonts w:hint="eastAsia" w:ascii="黑体" w:hAnsi="黑体" w:eastAsia="黑体" w:cs="黑体"/>
                <w:sz w:val="32"/>
                <w:szCs w:val="32"/>
                <w:highlight w:val="none"/>
                <w:lang w:val="en-US" w:eastAsia="zh-CN"/>
              </w:rPr>
              <w:t>6</w:t>
            </w:r>
            <w:r>
              <w:rPr>
                <w:rFonts w:hint="eastAsia" w:ascii="黑体" w:hAnsi="黑体" w:eastAsia="黑体" w:cs="黑体"/>
                <w:sz w:val="32"/>
                <w:szCs w:val="32"/>
                <w:highlight w:val="none"/>
              </w:rPr>
              <w:t>月</w:t>
            </w:r>
            <w:r>
              <w:rPr>
                <w:rFonts w:hint="eastAsia" w:ascii="黑体" w:hAnsi="黑体" w:eastAsia="黑体" w:cs="黑体"/>
                <w:sz w:val="32"/>
                <w:szCs w:val="32"/>
                <w:highlight w:val="none"/>
                <w:lang w:val="en-US" w:eastAsia="zh-CN"/>
              </w:rPr>
              <w:t>12</w:t>
            </w:r>
            <w:r>
              <w:rPr>
                <w:rFonts w:hint="eastAsia" w:ascii="黑体" w:hAnsi="黑体" w:eastAsia="黑体" w:cs="黑体"/>
                <w:sz w:val="32"/>
                <w:szCs w:val="32"/>
                <w:highlight w:val="none"/>
              </w:rPr>
              <w:t>日</w:t>
            </w:r>
          </w:p>
        </w:tc>
      </w:tr>
    </w:tbl>
    <w:p w14:paraId="2B272525">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sectPr>
          <w:footerReference r:id="rId3" w:type="default"/>
          <w:pgSz w:w="11906" w:h="16838"/>
          <w:pgMar w:top="2098" w:right="1361" w:bottom="1984" w:left="1474" w:header="851" w:footer="992" w:gutter="0"/>
          <w:pgNumType w:fmt="decimal"/>
          <w:cols w:space="0" w:num="1"/>
          <w:rtlGutter w:val="0"/>
          <w:docGrid w:type="lines" w:linePitch="312" w:charSpace="0"/>
        </w:sectPr>
      </w:pPr>
    </w:p>
    <w:p w14:paraId="71908876">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采购告知</w:t>
      </w:r>
    </w:p>
    <w:p w14:paraId="3CA260F8">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p>
    <w:p w14:paraId="20F63FAE">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eastAsia" w:ascii="黑体" w:hAnsi="黑体" w:eastAsia="黑体" w:cs="黑体"/>
          <w:sz w:val="32"/>
          <w:szCs w:val="32"/>
          <w:lang w:val="en-US" w:eastAsia="zh-CN"/>
        </w:rPr>
      </w:pPr>
      <w:bookmarkStart w:id="0" w:name="_Toc35393629"/>
      <w:bookmarkStart w:id="1" w:name="_Toc28359012"/>
      <w:bookmarkStart w:id="2" w:name="_Toc35393798"/>
      <w:bookmarkStart w:id="3" w:name="_Toc28359089"/>
      <w:r>
        <w:rPr>
          <w:rFonts w:hint="eastAsia" w:ascii="黑体" w:hAnsi="黑体" w:eastAsia="黑体" w:cs="黑体"/>
          <w:sz w:val="32"/>
          <w:szCs w:val="32"/>
          <w:lang w:val="en-US" w:eastAsia="zh-CN"/>
        </w:rPr>
        <w:t>一、项目基本情况</w:t>
      </w:r>
      <w:bookmarkEnd w:id="0"/>
      <w:bookmarkEnd w:id="1"/>
      <w:bookmarkEnd w:id="2"/>
      <w:bookmarkEnd w:id="3"/>
    </w:p>
    <w:p w14:paraId="46C6A940">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项目名称：</w:t>
      </w:r>
      <w:r>
        <w:rPr>
          <w:rFonts w:hint="eastAsia" w:ascii="仿宋_GB2312" w:hAnsi="仿宋_GB2312" w:eastAsia="仿宋_GB2312" w:cs="仿宋_GB2312"/>
          <w:sz w:val="32"/>
          <w:szCs w:val="32"/>
          <w:lang w:val="en-US" w:eastAsia="zh-CN"/>
        </w:rPr>
        <w:t>湖北省科技融资担保有限公司</w:t>
      </w:r>
      <w:r>
        <w:rPr>
          <w:rFonts w:hint="eastAsia" w:ascii="仿宋_GB2312" w:hAnsi="仿宋_GB2312" w:eastAsia="仿宋_GB2312" w:cs="仿宋_GB2312"/>
          <w:sz w:val="32"/>
          <w:szCs w:val="32"/>
          <w:u w:val="single"/>
          <w:lang w:val="en-US" w:eastAsia="zh-CN"/>
        </w:rPr>
        <w:t>专业化档案室装修改造工程</w:t>
      </w:r>
      <w:r>
        <w:rPr>
          <w:rFonts w:hint="default" w:ascii="仿宋_GB2312" w:hAnsi="仿宋_GB2312" w:eastAsia="仿宋_GB2312" w:cs="仿宋_GB2312"/>
          <w:sz w:val="32"/>
          <w:szCs w:val="32"/>
          <w:lang w:val="en-US" w:eastAsia="zh-CN"/>
        </w:rPr>
        <w:t>供应商选聘</w:t>
      </w:r>
      <w:r>
        <w:rPr>
          <w:rFonts w:hint="eastAsia" w:ascii="仿宋_GB2312" w:hAnsi="仿宋_GB2312" w:eastAsia="仿宋_GB2312" w:cs="仿宋_GB2312"/>
          <w:sz w:val="32"/>
          <w:szCs w:val="32"/>
          <w:lang w:val="en-US" w:eastAsia="zh-CN"/>
        </w:rPr>
        <w:t>；</w:t>
      </w:r>
    </w:p>
    <w:p w14:paraId="64CB6FE8">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采购方式：询价</w:t>
      </w:r>
      <w:r>
        <w:rPr>
          <w:rFonts w:hint="eastAsia" w:ascii="仿宋_GB2312" w:hAnsi="仿宋_GB2312" w:eastAsia="仿宋_GB2312" w:cs="仿宋_GB2312"/>
          <w:sz w:val="32"/>
          <w:szCs w:val="32"/>
          <w:lang w:val="en-US" w:eastAsia="zh-CN"/>
        </w:rPr>
        <w:t>；</w:t>
      </w:r>
    </w:p>
    <w:p w14:paraId="1D6AA19B">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最高限价：</w:t>
      </w:r>
      <w:r>
        <w:rPr>
          <w:rFonts w:hint="eastAsia" w:ascii="仿宋_GB2312" w:hAnsi="仿宋_GB2312" w:eastAsia="仿宋_GB2312" w:cs="仿宋_GB2312"/>
          <w:sz w:val="32"/>
          <w:szCs w:val="32"/>
          <w:lang w:val="en-US" w:eastAsia="zh-CN"/>
        </w:rPr>
        <w:t>12</w:t>
      </w:r>
      <w:r>
        <w:rPr>
          <w:rFonts w:hint="default" w:ascii="仿宋_GB2312" w:hAnsi="仿宋_GB2312" w:eastAsia="仿宋_GB2312" w:cs="仿宋_GB2312"/>
          <w:sz w:val="32"/>
          <w:szCs w:val="32"/>
          <w:lang w:val="en-US" w:eastAsia="zh-CN"/>
        </w:rPr>
        <w:t>万元（不包含</w:t>
      </w:r>
      <w:r>
        <w:rPr>
          <w:rFonts w:hint="eastAsia" w:ascii="仿宋_GB2312" w:hAnsi="仿宋_GB2312" w:eastAsia="仿宋_GB2312" w:cs="仿宋_GB2312"/>
          <w:sz w:val="32"/>
          <w:szCs w:val="32"/>
          <w:lang w:val="en-US" w:eastAsia="zh-CN"/>
        </w:rPr>
        <w:t>12</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p>
    <w:p w14:paraId="2633C004">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采购需求：</w:t>
      </w:r>
      <w:r>
        <w:rPr>
          <w:rFonts w:hint="eastAsia" w:ascii="仿宋_GB2312" w:hAnsi="仿宋_GB2312" w:eastAsia="仿宋_GB2312" w:cs="仿宋_GB2312"/>
          <w:spacing w:val="0"/>
          <w:sz w:val="32"/>
          <w:szCs w:val="32"/>
          <w:lang w:val="en-US" w:eastAsia="zh-CN"/>
        </w:rPr>
        <w:t>为</w:t>
      </w:r>
      <w:r>
        <w:rPr>
          <w:rFonts w:hint="eastAsia" w:ascii="仿宋_GB2312" w:hAnsi="仿宋_GB2312" w:eastAsia="仿宋_GB2312" w:cs="仿宋_GB2312"/>
          <w:i w:val="0"/>
          <w:iCs w:val="0"/>
          <w:caps w:val="0"/>
          <w:spacing w:val="0"/>
          <w:sz w:val="32"/>
          <w:szCs w:val="32"/>
          <w:shd w:val="clear" w:fill="FCFCFC"/>
        </w:rPr>
        <w:t>进一步规范</w:t>
      </w:r>
      <w:r>
        <w:rPr>
          <w:rFonts w:hint="eastAsia" w:ascii="仿宋_GB2312" w:hAnsi="仿宋_GB2312" w:eastAsia="仿宋_GB2312" w:cs="仿宋_GB2312"/>
          <w:i w:val="0"/>
          <w:iCs w:val="0"/>
          <w:caps w:val="0"/>
          <w:spacing w:val="0"/>
          <w:sz w:val="32"/>
          <w:szCs w:val="32"/>
          <w:shd w:val="clear" w:fill="FCFCFC"/>
          <w:lang w:val="en-US" w:eastAsia="zh-CN"/>
        </w:rPr>
        <w:t>公司</w:t>
      </w:r>
      <w:r>
        <w:rPr>
          <w:rFonts w:hint="eastAsia" w:ascii="仿宋_GB2312" w:hAnsi="仿宋_GB2312" w:eastAsia="仿宋_GB2312" w:cs="仿宋_GB2312"/>
          <w:i w:val="0"/>
          <w:iCs w:val="0"/>
          <w:caps w:val="0"/>
          <w:spacing w:val="0"/>
          <w:sz w:val="32"/>
          <w:szCs w:val="32"/>
          <w:shd w:val="clear" w:fill="FCFCFC"/>
        </w:rPr>
        <w:t>档案管理工作，提升档案利用效率</w:t>
      </w:r>
      <w:r>
        <w:rPr>
          <w:rFonts w:hint="eastAsia" w:ascii="仿宋_GB2312" w:hAnsi="仿宋_GB2312" w:eastAsia="仿宋_GB2312" w:cs="仿宋_GB2312"/>
          <w:i w:val="0"/>
          <w:iCs w:val="0"/>
          <w:caps w:val="0"/>
          <w:spacing w:val="0"/>
          <w:sz w:val="32"/>
          <w:szCs w:val="32"/>
          <w:shd w:val="clear" w:fill="FCFCFC"/>
          <w:lang w:eastAsia="zh-CN"/>
        </w:rPr>
        <w:t>，</w:t>
      </w:r>
      <w:r>
        <w:rPr>
          <w:rFonts w:hint="default"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lang w:val="en-US" w:eastAsia="zh-CN"/>
        </w:rPr>
        <w:t>公司</w:t>
      </w:r>
      <w:r>
        <w:rPr>
          <w:rFonts w:hint="default" w:ascii="仿宋_GB2312" w:hAnsi="仿宋_GB2312" w:eastAsia="仿宋_GB2312" w:cs="仿宋_GB2312"/>
          <w:sz w:val="32"/>
          <w:szCs w:val="32"/>
          <w:lang w:val="en-US" w:eastAsia="zh-CN"/>
        </w:rPr>
        <w:t>业务一部办公区域及其走廊部分改造为专业化档案室及阅览室，改造总面积为83.4平方米</w:t>
      </w:r>
      <w:r>
        <w:rPr>
          <w:rFonts w:hint="eastAsia" w:ascii="仿宋_GB2312" w:hAnsi="仿宋_GB2312" w:eastAsia="仿宋_GB2312" w:cs="仿宋_GB2312"/>
          <w:sz w:val="32"/>
          <w:szCs w:val="32"/>
          <w:lang w:val="en-US" w:eastAsia="zh-CN"/>
        </w:rPr>
        <w:t>；</w:t>
      </w:r>
    </w:p>
    <w:p w14:paraId="24E95243">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合同履行期限：</w:t>
      </w:r>
      <w:r>
        <w:rPr>
          <w:rFonts w:hint="eastAsia" w:ascii="仿宋_GB2312" w:hAnsi="仿宋_GB2312" w:eastAsia="仿宋_GB2312" w:cs="仿宋_GB2312"/>
          <w:sz w:val="32"/>
          <w:szCs w:val="32"/>
          <w:highlight w:val="none"/>
          <w:u w:val="single"/>
          <w:lang w:val="en-US" w:eastAsia="zh-CN"/>
        </w:rPr>
        <w:t>60</w:t>
      </w:r>
      <w:r>
        <w:rPr>
          <w:rFonts w:hint="default" w:ascii="仿宋_GB2312" w:hAnsi="仿宋_GB2312" w:eastAsia="仿宋_GB2312" w:cs="仿宋_GB2312"/>
          <w:sz w:val="32"/>
          <w:szCs w:val="32"/>
          <w:highlight w:val="none"/>
          <w:lang w:val="en-US" w:eastAsia="zh-CN"/>
        </w:rPr>
        <w:t>天</w:t>
      </w:r>
      <w:r>
        <w:rPr>
          <w:rFonts w:hint="eastAsia" w:ascii="仿宋_GB2312" w:hAnsi="仿宋_GB2312" w:eastAsia="仿宋_GB2312" w:cs="仿宋_GB2312"/>
          <w:sz w:val="32"/>
          <w:szCs w:val="32"/>
          <w:highlight w:val="none"/>
          <w:lang w:val="en-US" w:eastAsia="zh-CN"/>
        </w:rPr>
        <w:t>；</w:t>
      </w:r>
    </w:p>
    <w:p w14:paraId="361AE664">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highlight w:val="none"/>
          <w:u w:val="single"/>
          <w:lang w:val="en-US" w:eastAsia="zh-CN"/>
        </w:rPr>
      </w:pPr>
      <w:r>
        <w:rPr>
          <w:rFonts w:hint="default" w:ascii="仿宋_GB2312" w:hAnsi="仿宋_GB2312" w:eastAsia="仿宋_GB2312" w:cs="仿宋_GB2312"/>
          <w:sz w:val="32"/>
          <w:szCs w:val="32"/>
          <w:highlight w:val="none"/>
          <w:lang w:val="en-US" w:eastAsia="zh-CN"/>
        </w:rPr>
        <w:t>付款方式：</w:t>
      </w:r>
      <w:r>
        <w:rPr>
          <w:rFonts w:hint="eastAsia" w:ascii="仿宋_GB2312" w:hAnsi="仿宋_GB2312" w:eastAsia="仿宋_GB2312" w:cs="仿宋_GB2312"/>
          <w:sz w:val="32"/>
          <w:szCs w:val="32"/>
          <w:highlight w:val="none"/>
          <w:u w:val="single"/>
          <w:lang w:val="en-US" w:eastAsia="zh-CN"/>
        </w:rPr>
        <w:t>合同签订后的15个工作日内支付工程总价30%款项，工程验收合格后的15个工作日内支付剩余68.5%款项。质保期12个月（验收合格之日起计算）期满无质量问题结算剩余1.5%款项。</w:t>
      </w:r>
    </w:p>
    <w:p w14:paraId="37024C8B">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highlight w:val="none"/>
          <w:lang w:val="en-US" w:eastAsia="zh-CN"/>
        </w:rPr>
        <w:t>本项目是否接受联合</w:t>
      </w:r>
      <w:r>
        <w:rPr>
          <w:rFonts w:hint="default" w:ascii="仿宋_GB2312" w:hAnsi="仿宋_GB2312" w:eastAsia="仿宋_GB2312" w:cs="仿宋_GB2312"/>
          <w:sz w:val="32"/>
          <w:szCs w:val="32"/>
          <w:lang w:val="en-US" w:eastAsia="zh-CN"/>
        </w:rPr>
        <w:t>体：否</w:t>
      </w:r>
      <w:r>
        <w:rPr>
          <w:rFonts w:hint="eastAsia" w:ascii="仿宋_GB2312" w:hAnsi="仿宋_GB2312" w:eastAsia="仿宋_GB2312" w:cs="仿宋_GB2312"/>
          <w:sz w:val="32"/>
          <w:szCs w:val="32"/>
          <w:lang w:val="en-US" w:eastAsia="zh-CN"/>
        </w:rPr>
        <w:t>。</w:t>
      </w:r>
    </w:p>
    <w:p w14:paraId="1655062A">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eastAsia" w:ascii="黑体" w:hAnsi="黑体" w:eastAsia="黑体" w:cs="黑体"/>
          <w:sz w:val="32"/>
          <w:szCs w:val="32"/>
          <w:lang w:val="en-US" w:eastAsia="zh-CN"/>
        </w:rPr>
      </w:pPr>
      <w:bookmarkStart w:id="4" w:name="_Toc35393630"/>
      <w:bookmarkStart w:id="5" w:name="_Toc28359013"/>
      <w:bookmarkStart w:id="6" w:name="_Toc35393799"/>
      <w:bookmarkStart w:id="7" w:name="_Toc28359090"/>
      <w:r>
        <w:rPr>
          <w:rFonts w:hint="eastAsia" w:ascii="黑体" w:hAnsi="黑体" w:eastAsia="黑体" w:cs="黑体"/>
          <w:sz w:val="32"/>
          <w:szCs w:val="32"/>
          <w:lang w:val="en-US" w:eastAsia="zh-CN"/>
        </w:rPr>
        <w:t>二、供应商的资格要求</w:t>
      </w:r>
      <w:bookmarkEnd w:id="4"/>
      <w:bookmarkEnd w:id="5"/>
      <w:bookmarkEnd w:id="6"/>
      <w:bookmarkEnd w:id="7"/>
    </w:p>
    <w:p w14:paraId="626BFFAE">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（一）基本要求</w:t>
      </w:r>
    </w:p>
    <w:p w14:paraId="52E2D006">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1.供应商应为在中华人民共和国境内注册，具有独立承担民事责任的能力和经营许可的法人，须提供</w:t>
      </w:r>
      <w:r>
        <w:rPr>
          <w:rFonts w:hint="default" w:ascii="仿宋_GB2312" w:hAnsi="仿宋_GB2312" w:eastAsia="仿宋_GB2312" w:cs="仿宋_GB2312"/>
          <w:sz w:val="32"/>
          <w:szCs w:val="32"/>
          <w:u w:val="single"/>
          <w:lang w:val="en-US" w:eastAsia="zh-CN"/>
        </w:rPr>
        <w:t>营业执照（副本）复印件</w:t>
      </w:r>
      <w:r>
        <w:rPr>
          <w:rFonts w:hint="default" w:ascii="仿宋_GB2312" w:hAnsi="仿宋_GB2312" w:eastAsia="仿宋_GB2312" w:cs="仿宋_GB2312"/>
          <w:sz w:val="32"/>
          <w:szCs w:val="32"/>
          <w:lang w:val="en-US" w:eastAsia="zh-CN"/>
        </w:rPr>
        <w:t>；</w:t>
      </w:r>
    </w:p>
    <w:p w14:paraId="18F27519">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2.供应商具有良好的商业信誉和健全的财务会计制度，须提供</w:t>
      </w:r>
      <w:r>
        <w:rPr>
          <w:rFonts w:hint="eastAsia" w:ascii="仿宋_GB2312" w:hAnsi="仿宋_GB2312" w:eastAsia="仿宋_GB2312" w:cs="仿宋_GB2312"/>
          <w:sz w:val="32"/>
          <w:szCs w:val="32"/>
          <w:u w:val="single"/>
          <w:lang w:val="en-US" w:eastAsia="zh-CN"/>
        </w:rPr>
        <w:t>2023</w:t>
      </w:r>
      <w:r>
        <w:rPr>
          <w:rFonts w:hint="default" w:ascii="仿宋_GB2312" w:hAnsi="仿宋_GB2312" w:eastAsia="仿宋_GB2312" w:cs="仿宋_GB2312"/>
          <w:sz w:val="32"/>
          <w:szCs w:val="32"/>
          <w:u w:val="single"/>
          <w:lang w:val="en-US" w:eastAsia="zh-CN"/>
        </w:rPr>
        <w:t>年度或</w:t>
      </w:r>
      <w:r>
        <w:rPr>
          <w:rFonts w:hint="eastAsia" w:ascii="仿宋_GB2312" w:hAnsi="仿宋_GB2312" w:eastAsia="仿宋_GB2312" w:cs="仿宋_GB2312"/>
          <w:sz w:val="32"/>
          <w:szCs w:val="32"/>
          <w:u w:val="single"/>
          <w:lang w:val="en-US" w:eastAsia="zh-CN"/>
        </w:rPr>
        <w:t>2024</w:t>
      </w:r>
      <w:r>
        <w:rPr>
          <w:rFonts w:hint="default" w:ascii="仿宋_GB2312" w:hAnsi="仿宋_GB2312" w:eastAsia="仿宋_GB2312" w:cs="仿宋_GB2312"/>
          <w:sz w:val="32"/>
          <w:szCs w:val="32"/>
          <w:u w:val="single"/>
          <w:lang w:val="en-US" w:eastAsia="zh-CN"/>
        </w:rPr>
        <w:t>年度经审计的财务报告</w:t>
      </w:r>
      <w:r>
        <w:rPr>
          <w:rFonts w:hint="default" w:ascii="仿宋_GB2312" w:hAnsi="仿宋_GB2312" w:eastAsia="仿宋_GB2312" w:cs="仿宋_GB2312"/>
          <w:sz w:val="32"/>
          <w:szCs w:val="32"/>
          <w:lang w:val="en-US" w:eastAsia="zh-CN"/>
        </w:rPr>
        <w:t>或</w:t>
      </w:r>
      <w:r>
        <w:rPr>
          <w:rFonts w:hint="default" w:ascii="仿宋_GB2312" w:hAnsi="仿宋_GB2312" w:eastAsia="仿宋_GB2312" w:cs="仿宋_GB2312"/>
          <w:sz w:val="32"/>
          <w:szCs w:val="32"/>
          <w:u w:val="single"/>
          <w:lang w:val="en-US" w:eastAsia="zh-CN"/>
        </w:rPr>
        <w:t>基本开户银行出具的资信证明</w:t>
      </w:r>
      <w:r>
        <w:rPr>
          <w:rFonts w:hint="default" w:ascii="仿宋_GB2312" w:hAnsi="仿宋_GB2312" w:eastAsia="仿宋_GB2312" w:cs="仿宋_GB2312"/>
          <w:sz w:val="32"/>
          <w:szCs w:val="32"/>
          <w:lang w:val="en-US" w:eastAsia="zh-CN"/>
        </w:rPr>
        <w:t>；</w:t>
      </w:r>
    </w:p>
    <w:p w14:paraId="38334359">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3.供应商具有履行合同所必需的设备和专业技术能力，须提供</w:t>
      </w:r>
      <w:r>
        <w:rPr>
          <w:rFonts w:hint="default" w:ascii="仿宋_GB2312" w:hAnsi="仿宋_GB2312" w:eastAsia="仿宋_GB2312" w:cs="仿宋_GB2312"/>
          <w:sz w:val="32"/>
          <w:szCs w:val="32"/>
          <w:u w:val="single"/>
          <w:lang w:val="en-US" w:eastAsia="zh-CN"/>
        </w:rPr>
        <w:t>具备履行合同所必需的设备</w:t>
      </w:r>
      <w:r>
        <w:rPr>
          <w:rFonts w:hint="default"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u w:val="single"/>
          <w:lang w:val="en-US" w:eastAsia="zh-CN"/>
        </w:rPr>
        <w:t>专业技术能力承诺书</w:t>
      </w:r>
      <w:r>
        <w:rPr>
          <w:rFonts w:hint="default" w:ascii="仿宋_GB2312" w:hAnsi="仿宋_GB2312" w:eastAsia="仿宋_GB2312" w:cs="仿宋_GB2312"/>
          <w:sz w:val="32"/>
          <w:szCs w:val="32"/>
          <w:lang w:val="en-US" w:eastAsia="zh-CN"/>
        </w:rPr>
        <w:t>；</w:t>
      </w:r>
    </w:p>
    <w:p w14:paraId="228902C7">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4.供应商有依法缴纳税收和社会保障资金的良好记录，须提供</w:t>
      </w:r>
      <w:r>
        <w:rPr>
          <w:rFonts w:hint="default" w:ascii="仿宋_GB2312" w:hAnsi="仿宋_GB2312" w:eastAsia="仿宋_GB2312" w:cs="仿宋_GB2312"/>
          <w:sz w:val="32"/>
          <w:szCs w:val="32"/>
          <w:u w:val="single"/>
          <w:lang w:val="en-US" w:eastAsia="zh-CN"/>
        </w:rPr>
        <w:t>近一季度依法缴纳税收证明</w:t>
      </w:r>
      <w:r>
        <w:rPr>
          <w:rFonts w:hint="default"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u w:val="single"/>
          <w:lang w:val="en-US" w:eastAsia="zh-CN"/>
        </w:rPr>
        <w:t>社保缴纳记录</w:t>
      </w:r>
      <w:r>
        <w:rPr>
          <w:rFonts w:hint="default" w:ascii="仿宋_GB2312" w:hAnsi="仿宋_GB2312" w:eastAsia="仿宋_GB2312" w:cs="仿宋_GB2312"/>
          <w:sz w:val="32"/>
          <w:szCs w:val="32"/>
          <w:lang w:val="en-US" w:eastAsia="zh-CN"/>
        </w:rPr>
        <w:t>；</w:t>
      </w:r>
    </w:p>
    <w:p w14:paraId="612DDAAE">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5.供应商近三年内在经营活动中没有重大违法记录，须提供</w:t>
      </w:r>
      <w:r>
        <w:rPr>
          <w:rFonts w:hint="default" w:ascii="仿宋_GB2312" w:hAnsi="仿宋_GB2312" w:eastAsia="仿宋_GB2312" w:cs="仿宋_GB2312"/>
          <w:sz w:val="32"/>
          <w:szCs w:val="32"/>
          <w:u w:val="single"/>
          <w:lang w:val="en-US" w:eastAsia="zh-CN"/>
        </w:rPr>
        <w:t>近三年内在经营活动中没有重大违法记录的声明</w:t>
      </w:r>
      <w:r>
        <w:rPr>
          <w:rFonts w:hint="default" w:ascii="仿宋_GB2312" w:hAnsi="仿宋_GB2312" w:eastAsia="仿宋_GB2312" w:cs="仿宋_GB2312"/>
          <w:sz w:val="32"/>
          <w:szCs w:val="32"/>
          <w:lang w:val="en-US" w:eastAsia="zh-CN"/>
        </w:rPr>
        <w:t>；</w:t>
      </w:r>
    </w:p>
    <w:p w14:paraId="2E5AB5CE">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6.供应商近三年内未被列入信用中国网站失信被执行人、重大税收违法案件当事人名单、政府采购严重违法失信行为记录名单和中国政府采购网站政府采购严重违法失信行为记录名单，须提供</w:t>
      </w:r>
      <w:r>
        <w:rPr>
          <w:rFonts w:hint="default" w:ascii="仿宋_GB2312" w:hAnsi="仿宋_GB2312" w:eastAsia="仿宋_GB2312" w:cs="仿宋_GB2312"/>
          <w:sz w:val="32"/>
          <w:szCs w:val="32"/>
          <w:u w:val="single"/>
          <w:lang w:val="en-US" w:eastAsia="zh-CN"/>
        </w:rPr>
        <w:t>信用中国网站、中国政府采购网站查询结果</w:t>
      </w:r>
      <w:r>
        <w:rPr>
          <w:rFonts w:hint="default" w:ascii="仿宋_GB2312" w:hAnsi="仿宋_GB2312" w:eastAsia="仿宋_GB2312" w:cs="仿宋_GB2312"/>
          <w:sz w:val="32"/>
          <w:szCs w:val="32"/>
          <w:lang w:val="en-US" w:eastAsia="zh-CN"/>
        </w:rPr>
        <w:t>。</w:t>
      </w:r>
    </w:p>
    <w:p w14:paraId="1534AD6B">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w:t>
      </w:r>
      <w:bookmarkStart w:id="8" w:name="_Toc28359091"/>
      <w:bookmarkStart w:id="9" w:name="_Toc28359014"/>
      <w:r>
        <w:rPr>
          <w:rFonts w:hint="eastAsia" w:ascii="楷体" w:hAnsi="楷体" w:eastAsia="楷体" w:cs="楷体"/>
          <w:b/>
          <w:bCs/>
          <w:sz w:val="32"/>
          <w:szCs w:val="32"/>
          <w:lang w:val="en-US" w:eastAsia="zh-CN"/>
        </w:rPr>
        <w:t>本项目的特定资格要求</w:t>
      </w:r>
    </w:p>
    <w:p w14:paraId="3147165C">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bookmarkStart w:id="10" w:name="_Toc35393631"/>
      <w:bookmarkStart w:id="11" w:name="_Toc35393800"/>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供应商须具备建筑装修装饰工程专业承包叁级及以上资质，且在人员、设备、资金等方面具备相应的施工能力，具备有效的安全生产许可证。</w:t>
      </w:r>
    </w:p>
    <w:p w14:paraId="63A6C4BA">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供应商拟派担任本项目的项目经理应具有建筑工程专业二级及以上注册建造师和有效的安全生产考核合格证书（B证）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提供建造师注册证书且注册在本单位、安全生产考核合格证书及近半年（任意一个月）的社保证明的复印件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，同时未担任其他在建工程的项目经理，且承诺中标后只承担本工程（提供承诺书）；近</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年完成至少一项公共建筑施工业绩（须提供中标通知书、施工合同、竣工验收证明。所提供证明材料须体现出本项目拟派项目经理在上述已完成项目中担任负责人）。</w:t>
      </w:r>
    </w:p>
    <w:p w14:paraId="45007BA5">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拟派的项目管理机构提供岗位证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安全员提供有效的安全生产考核合格证书（C证）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p>
    <w:p w14:paraId="27E7C6D2">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业绩要求：近</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年完成过1项</w:t>
      </w:r>
      <w:r>
        <w:rPr>
          <w:rFonts w:hint="eastAsia" w:ascii="仿宋_GB2312" w:hAnsi="仿宋_GB2312" w:eastAsia="仿宋_GB2312" w:cs="仿宋_GB2312"/>
          <w:sz w:val="32"/>
          <w:szCs w:val="32"/>
          <w:lang w:val="en-US" w:eastAsia="zh-CN"/>
        </w:rPr>
        <w:t>公共</w:t>
      </w:r>
      <w:r>
        <w:rPr>
          <w:rFonts w:hint="default" w:ascii="仿宋_GB2312" w:hAnsi="仿宋_GB2312" w:eastAsia="仿宋_GB2312" w:cs="仿宋_GB2312"/>
          <w:sz w:val="32"/>
          <w:szCs w:val="32"/>
          <w:lang w:val="en-US" w:eastAsia="zh-CN"/>
        </w:rPr>
        <w:t>建筑室内装饰装修项目业绩</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提供合同协议书、工程接收证书或工程竣工验收证书（工程竣工验收备案证</w:t>
      </w:r>
      <w:r>
        <w:rPr>
          <w:rFonts w:hint="eastAsia" w:ascii="仿宋_GB2312" w:hAnsi="仿宋_GB2312" w:eastAsia="仿宋_GB2312" w:cs="仿宋_GB2312"/>
          <w:sz w:val="32"/>
          <w:szCs w:val="32"/>
          <w:lang w:val="en-US" w:eastAsia="zh-CN"/>
        </w:rPr>
        <w:t>、发票及查询截图、用户评价</w:t>
      </w:r>
      <w:r>
        <w:rPr>
          <w:rFonts w:hint="default"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p>
    <w:p w14:paraId="5D8BA188">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lang w:val="en-US" w:eastAsia="zh-CN"/>
        </w:rPr>
        <w:t>本次</w:t>
      </w:r>
      <w:r>
        <w:rPr>
          <w:rFonts w:hint="eastAsia" w:ascii="仿宋_GB2312" w:hAnsi="仿宋_GB2312" w:eastAsia="仿宋_GB2312" w:cs="仿宋_GB2312"/>
          <w:sz w:val="32"/>
          <w:szCs w:val="32"/>
          <w:lang w:val="en-US" w:eastAsia="zh-CN"/>
        </w:rPr>
        <w:t>装修工程</w:t>
      </w:r>
      <w:r>
        <w:rPr>
          <w:rFonts w:hint="default" w:ascii="仿宋_GB2312" w:hAnsi="仿宋_GB2312" w:eastAsia="仿宋_GB2312" w:cs="仿宋_GB2312"/>
          <w:sz w:val="32"/>
          <w:szCs w:val="32"/>
          <w:lang w:val="en-US" w:eastAsia="zh-CN"/>
        </w:rPr>
        <w:t>对应的经济行为相关方无经济利益关系，须提供相应证明文件或承诺说明；</w:t>
      </w:r>
    </w:p>
    <w:p w14:paraId="3FA43660">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bookmarkEnd w:id="8"/>
      <w:bookmarkEnd w:id="9"/>
      <w:bookmarkEnd w:id="10"/>
      <w:bookmarkEnd w:id="11"/>
      <w:bookmarkStart w:id="12" w:name="_Toc35393801"/>
      <w:bookmarkStart w:id="13" w:name="_Toc35393632"/>
      <w:bookmarkStart w:id="14" w:name="_Toc28359092"/>
      <w:bookmarkStart w:id="15" w:name="_Toc28359015"/>
      <w:r>
        <w:rPr>
          <w:rFonts w:hint="eastAsia" w:ascii="黑体" w:hAnsi="黑体" w:eastAsia="黑体" w:cs="黑体"/>
          <w:sz w:val="32"/>
          <w:szCs w:val="32"/>
          <w:lang w:val="en-US" w:eastAsia="zh-CN"/>
        </w:rPr>
        <w:t>响应文件提交</w:t>
      </w:r>
      <w:bookmarkEnd w:id="12"/>
      <w:bookmarkEnd w:id="13"/>
      <w:bookmarkEnd w:id="14"/>
      <w:bookmarkEnd w:id="15"/>
    </w:p>
    <w:p w14:paraId="03D85B3E">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截止时间：202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highlight w:val="none"/>
          <w:lang w:val="en-US" w:eastAsia="zh-CN"/>
        </w:rPr>
        <w:t>17</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lang w:val="en-US" w:eastAsia="zh-CN"/>
        </w:rPr>
        <w:t>点30分（北京时间）</w:t>
      </w:r>
    </w:p>
    <w:p w14:paraId="2EA7A0C7">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地点：湖北省武汉市洪山区欢乐大道1号宏泰大厦A栋</w:t>
      </w:r>
      <w:r>
        <w:rPr>
          <w:rFonts w:hint="eastAsia" w:ascii="仿宋_GB2312" w:hAnsi="仿宋_GB2312" w:eastAsia="仿宋_GB2312" w:cs="仿宋_GB2312"/>
          <w:sz w:val="32"/>
          <w:szCs w:val="32"/>
          <w:lang w:val="en-US" w:eastAsia="zh-CN"/>
        </w:rPr>
        <w:t>25楼</w:t>
      </w:r>
    </w:p>
    <w:p w14:paraId="5F567D49">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eastAsia" w:ascii="黑体" w:hAnsi="黑体" w:eastAsia="黑体" w:cs="黑体"/>
          <w:sz w:val="32"/>
          <w:szCs w:val="32"/>
          <w:lang w:val="en-US" w:eastAsia="zh-CN"/>
        </w:rPr>
      </w:pPr>
      <w:bookmarkStart w:id="16" w:name="_Toc35393805"/>
      <w:bookmarkStart w:id="17" w:name="_Toc28359095"/>
      <w:bookmarkStart w:id="18" w:name="_Toc35393636"/>
      <w:bookmarkStart w:id="19" w:name="_Toc28359018"/>
      <w:r>
        <w:rPr>
          <w:rFonts w:hint="default" w:ascii="黑体" w:hAnsi="黑体" w:eastAsia="黑体" w:cs="黑体"/>
          <w:sz w:val="32"/>
          <w:szCs w:val="32"/>
          <w:lang w:val="en-US" w:eastAsia="zh-CN"/>
        </w:rPr>
        <w:t>四、</w:t>
      </w:r>
      <w:r>
        <w:rPr>
          <w:rFonts w:hint="eastAsia" w:ascii="黑体" w:hAnsi="黑体" w:eastAsia="黑体" w:cs="黑体"/>
          <w:sz w:val="32"/>
          <w:szCs w:val="32"/>
          <w:lang w:val="en-US" w:eastAsia="zh-CN"/>
        </w:rPr>
        <w:t>其他</w:t>
      </w:r>
      <w:bookmarkStart w:id="27" w:name="_GoBack"/>
      <w:bookmarkEnd w:id="27"/>
    </w:p>
    <w:p w14:paraId="729D3F1B">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凡对本次采购提出询问，请按以下方式联系。</w:t>
      </w:r>
      <w:bookmarkEnd w:id="16"/>
      <w:bookmarkEnd w:id="17"/>
      <w:bookmarkEnd w:id="18"/>
      <w:bookmarkEnd w:id="19"/>
      <w:bookmarkStart w:id="20" w:name="_Toc35393806"/>
      <w:bookmarkStart w:id="21" w:name="_Toc28359096"/>
      <w:bookmarkStart w:id="22" w:name="_Toc35393637"/>
      <w:bookmarkStart w:id="23" w:name="_Toc28359019"/>
    </w:p>
    <w:bookmarkEnd w:id="20"/>
    <w:bookmarkEnd w:id="21"/>
    <w:bookmarkEnd w:id="22"/>
    <w:bookmarkEnd w:id="23"/>
    <w:p w14:paraId="42C813CE">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lang w:val="en-US" w:eastAsia="zh-CN"/>
        </w:rPr>
        <w:t>鞠欣怡</w:t>
      </w:r>
      <w:r>
        <w:rPr>
          <w:rFonts w:hint="default"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lang w:val="en-US" w:eastAsia="zh-CN"/>
        </w:rPr>
        <w:t>18108625556</w:t>
      </w:r>
    </w:p>
    <w:p w14:paraId="01208F6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07E5F5FF">
      <w:pPr>
        <w:pStyle w:val="6"/>
        <w:widowControl w:val="0"/>
        <w:numPr>
          <w:ilvl w:val="0"/>
          <w:numId w:val="0"/>
        </w:numPr>
        <w:spacing w:before="0" w:beforeLines="0" w:after="0" w:afterLines="0" w:line="540" w:lineRule="exact"/>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供应商须知</w:t>
      </w:r>
    </w:p>
    <w:p w14:paraId="08D36733">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p>
    <w:p w14:paraId="30083EDD">
      <w:pPr>
        <w:pStyle w:val="6"/>
        <w:widowControl w:val="0"/>
        <w:numPr>
          <w:ilvl w:val="0"/>
          <w:numId w:val="0"/>
        </w:numPr>
        <w:spacing w:before="0" w:beforeLines="0" w:after="0" w:afterLines="0" w:line="54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一、参与询价的费用</w:t>
      </w:r>
    </w:p>
    <w:p w14:paraId="26061CC1">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不论询价结果如何，响应供应商均应承担所有与准备和参加本项目询价有关的全部费用，询价方在任何情况下均无义务和责任承担这些费用。</w:t>
      </w:r>
    </w:p>
    <w:p w14:paraId="10DBF77F">
      <w:pPr>
        <w:pStyle w:val="6"/>
        <w:widowControl w:val="0"/>
        <w:numPr>
          <w:ilvl w:val="0"/>
          <w:numId w:val="0"/>
        </w:numPr>
        <w:spacing w:before="0" w:beforeLines="0" w:after="0" w:afterLines="0" w:line="54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二、响应文件的要求</w:t>
      </w:r>
    </w:p>
    <w:p w14:paraId="69303389">
      <w:pPr>
        <w:pStyle w:val="6"/>
        <w:widowControl w:val="0"/>
        <w:numPr>
          <w:ilvl w:val="0"/>
          <w:numId w:val="0"/>
        </w:numPr>
        <w:spacing w:before="0" w:beforeLines="0" w:after="0" w:afterLines="0" w:line="540" w:lineRule="exact"/>
        <w:ind w:firstLine="643" w:firstLineChars="20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（一）文件编制</w:t>
      </w:r>
    </w:p>
    <w:p w14:paraId="10D294E5">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1.供应商应详阅询价文件的所有内容，按要求提供响应文件，并保证提供的全部资料的真实性。</w:t>
      </w:r>
    </w:p>
    <w:p w14:paraId="62B79F2D">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2.供应商提交的响应文件以及供应商与采购人就有关询价采购的所有来往函电均应以中文书写。</w:t>
      </w:r>
    </w:p>
    <w:p w14:paraId="522C943C">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3.供应商的报价为一次性最终报价，应包括为完成本项目规定的全部内容所需的全部费用，询价文件另有说明除外；报价高于采购最高限价的响应文件按作废处理；报价货币计量单位为人民币。</w:t>
      </w:r>
    </w:p>
    <w:p w14:paraId="03FBCB6F">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4.供应商须按照响应文件组成的要求制作响应文件，响应文件应使用A4纸装订，正本</w:t>
      </w:r>
      <w:r>
        <w:rPr>
          <w:rFonts w:hint="eastAsia" w:ascii="仿宋_GB2312" w:hAnsi="仿宋_GB2312" w:eastAsia="仿宋_GB2312" w:cs="仿宋_GB2312"/>
          <w:sz w:val="32"/>
          <w:szCs w:val="32"/>
          <w:u w:val="single"/>
          <w:lang w:val="en-US" w:eastAsia="zh-CN"/>
        </w:rPr>
        <w:t>壹</w:t>
      </w:r>
      <w:r>
        <w:rPr>
          <w:rFonts w:hint="default" w:ascii="仿宋_GB2312" w:hAnsi="仿宋_GB2312" w:eastAsia="仿宋_GB2312" w:cs="仿宋_GB2312"/>
          <w:sz w:val="32"/>
          <w:szCs w:val="32"/>
          <w:lang w:val="en-US" w:eastAsia="zh-CN"/>
        </w:rPr>
        <w:t>份和副本</w:t>
      </w:r>
      <w:r>
        <w:rPr>
          <w:rFonts w:hint="eastAsia" w:ascii="仿宋_GB2312" w:hAnsi="仿宋_GB2312" w:eastAsia="仿宋_GB2312" w:cs="仿宋_GB2312"/>
          <w:sz w:val="32"/>
          <w:szCs w:val="32"/>
          <w:u w:val="single"/>
          <w:lang w:val="en-US" w:eastAsia="zh-CN"/>
        </w:rPr>
        <w:t>伍</w:t>
      </w:r>
      <w:r>
        <w:rPr>
          <w:rFonts w:hint="default" w:ascii="仿宋_GB2312" w:hAnsi="仿宋_GB2312" w:eastAsia="仿宋_GB2312" w:cs="仿宋_GB2312"/>
          <w:sz w:val="32"/>
          <w:szCs w:val="32"/>
          <w:lang w:val="en-US" w:eastAsia="zh-CN"/>
        </w:rPr>
        <w:t>份。若正本和副本不符的，以正本为准。</w:t>
      </w:r>
    </w:p>
    <w:p w14:paraId="3455F0FF">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5.纸质响应文件装订方式为胶粘装订（皮纹纸封面）、密封封装，封口处加盖响应单位骑缝盖公章。封皮需标明“正本”或“副本”字样。</w:t>
      </w:r>
    </w:p>
    <w:p w14:paraId="51871ADA">
      <w:pPr>
        <w:pStyle w:val="6"/>
        <w:widowControl w:val="0"/>
        <w:numPr>
          <w:ilvl w:val="0"/>
          <w:numId w:val="0"/>
        </w:numPr>
        <w:spacing w:before="0" w:beforeLines="0" w:after="0" w:afterLines="0" w:line="540" w:lineRule="exact"/>
        <w:ind w:firstLine="643" w:firstLineChars="200"/>
        <w:jc w:val="both"/>
        <w:rPr>
          <w:rFonts w:hint="eastAsia" w:ascii="楷体" w:hAnsi="楷体" w:eastAsia="楷体" w:cs="楷体"/>
          <w:b/>
          <w:bCs/>
          <w:sz w:val="32"/>
          <w:szCs w:val="32"/>
          <w:lang w:val="en-US" w:eastAsia="zh-CN"/>
        </w:rPr>
      </w:pPr>
    </w:p>
    <w:p w14:paraId="6354245C">
      <w:pPr>
        <w:pStyle w:val="6"/>
        <w:widowControl w:val="0"/>
        <w:numPr>
          <w:ilvl w:val="0"/>
          <w:numId w:val="0"/>
        </w:numPr>
        <w:spacing w:before="0" w:beforeLines="0" w:after="0" w:afterLines="0" w:line="540" w:lineRule="exact"/>
        <w:ind w:firstLine="643" w:firstLineChars="20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（二）响应文件的构成</w:t>
      </w:r>
    </w:p>
    <w:p w14:paraId="38692280">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询价文件提供了响应文件格式的须按照格式填写，未提供的由供应商自拟格式。以下材料均须加盖响应单位公章，否则视为无效。</w:t>
      </w:r>
    </w:p>
    <w:p w14:paraId="15958D67">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1.响应文件目录；</w:t>
      </w:r>
    </w:p>
    <w:p w14:paraId="6B171D3E">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2.报价函；</w:t>
      </w:r>
    </w:p>
    <w:p w14:paraId="114238A1">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3.法定代表人授权委托书；</w:t>
      </w:r>
    </w:p>
    <w:p w14:paraId="30135A99">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4.报价一览表；</w:t>
      </w:r>
    </w:p>
    <w:p w14:paraId="3E627B39">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5.营业执照（副本）复印件；</w:t>
      </w:r>
    </w:p>
    <w:p w14:paraId="2DB2586D">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年度或202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年度经审计的财务报告或基本开户银行出具的资信证明；</w:t>
      </w:r>
    </w:p>
    <w:p w14:paraId="14347324">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7.具备履行合同所必需的设备和专业技术能力承诺书；</w:t>
      </w:r>
    </w:p>
    <w:p w14:paraId="488349F5">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8.近一季度依法缴纳税收证明和社保缴纳记录；</w:t>
      </w:r>
    </w:p>
    <w:p w14:paraId="1EBE7336">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9.近三年内在经营活动中没有重大违法记录的声明；</w:t>
      </w:r>
    </w:p>
    <w:p w14:paraId="3A6CA6E1">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10.信用中国网站、中国政府采购网站查询结果；</w:t>
      </w:r>
    </w:p>
    <w:p w14:paraId="39DED057">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highlight w:val="yellow"/>
          <w:lang w:val="en-US" w:eastAsia="zh-CN"/>
        </w:rPr>
      </w:pPr>
      <w:r>
        <w:rPr>
          <w:rFonts w:hint="default" w:ascii="仿宋_GB2312" w:hAnsi="仿宋_GB2312" w:eastAsia="仿宋_GB2312" w:cs="仿宋_GB2312"/>
          <w:sz w:val="32"/>
          <w:szCs w:val="32"/>
          <w:lang w:val="en-US" w:eastAsia="zh-CN"/>
        </w:rPr>
        <w:t>11.具备建筑装修装饰工程专业承包叁级及以上资质，且在人员、设备、资金等方面具备相应的施工能力，具备有效的安全生产许可证</w:t>
      </w:r>
      <w:r>
        <w:rPr>
          <w:rFonts w:hint="eastAsia" w:ascii="仿宋_GB2312" w:hAnsi="仿宋_GB2312" w:eastAsia="仿宋_GB2312" w:cs="仿宋_GB2312"/>
          <w:sz w:val="32"/>
          <w:szCs w:val="32"/>
          <w:lang w:val="en-US" w:eastAsia="zh-CN"/>
        </w:rPr>
        <w:t>；</w:t>
      </w:r>
    </w:p>
    <w:p w14:paraId="5547AC93">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12.供应商和供应商拟委派的</w:t>
      </w:r>
      <w:r>
        <w:rPr>
          <w:rFonts w:hint="eastAsia" w:ascii="仿宋_GB2312" w:hAnsi="仿宋_GB2312" w:eastAsia="仿宋_GB2312" w:cs="仿宋_GB2312"/>
          <w:sz w:val="32"/>
          <w:szCs w:val="32"/>
          <w:lang w:val="en-US" w:eastAsia="zh-CN"/>
        </w:rPr>
        <w:t>项目</w:t>
      </w:r>
      <w:r>
        <w:rPr>
          <w:rFonts w:hint="default" w:ascii="仿宋_GB2312" w:hAnsi="仿宋_GB2312" w:eastAsia="仿宋_GB2312" w:cs="仿宋_GB2312"/>
          <w:sz w:val="32"/>
          <w:szCs w:val="32"/>
          <w:lang w:val="en-US" w:eastAsia="zh-CN"/>
        </w:rPr>
        <w:t>团队近</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年完成</w:t>
      </w:r>
      <w:r>
        <w:rPr>
          <w:rFonts w:hint="eastAsia" w:ascii="仿宋_GB2312" w:hAnsi="仿宋_GB2312" w:eastAsia="仿宋_GB2312" w:cs="仿宋_GB2312"/>
          <w:sz w:val="32"/>
          <w:szCs w:val="32"/>
          <w:lang w:val="en-US" w:eastAsia="zh-CN"/>
        </w:rPr>
        <w:t>的公共</w:t>
      </w:r>
      <w:r>
        <w:rPr>
          <w:rFonts w:hint="default" w:ascii="仿宋_GB2312" w:hAnsi="仿宋_GB2312" w:eastAsia="仿宋_GB2312" w:cs="仿宋_GB2312"/>
          <w:sz w:val="32"/>
          <w:szCs w:val="32"/>
          <w:lang w:val="en-US" w:eastAsia="zh-CN"/>
        </w:rPr>
        <w:t>建筑室内装饰装修项目案例</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证明资料，资料可脱敏处理，但应反映出年份、机构名称、客户名称</w:t>
      </w:r>
      <w:r>
        <w:rPr>
          <w:rFonts w:hint="eastAsia" w:ascii="仿宋_GB2312" w:hAnsi="仿宋_GB2312" w:eastAsia="仿宋_GB2312" w:cs="仿宋_GB2312"/>
          <w:sz w:val="32"/>
          <w:szCs w:val="32"/>
          <w:lang w:val="en-US" w:eastAsia="zh-CN"/>
        </w:rPr>
        <w:t>及</w:t>
      </w:r>
      <w:r>
        <w:rPr>
          <w:rFonts w:hint="default" w:ascii="仿宋_GB2312" w:hAnsi="仿宋_GB2312" w:eastAsia="仿宋_GB2312" w:cs="仿宋_GB2312"/>
          <w:sz w:val="32"/>
          <w:szCs w:val="32"/>
          <w:lang w:val="en-US" w:eastAsia="zh-CN"/>
        </w:rPr>
        <w:t>项目名称；</w:t>
      </w:r>
    </w:p>
    <w:p w14:paraId="6CF2FBF1">
      <w:pPr>
        <w:pStyle w:val="6"/>
        <w:widowControl w:val="0"/>
        <w:numPr>
          <w:ilvl w:val="0"/>
          <w:numId w:val="0"/>
        </w:numPr>
        <w:spacing w:before="0" w:beforeLines="0" w:after="0" w:afterLines="0" w:line="540" w:lineRule="exact"/>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val="en-US" w:eastAsia="zh-CN"/>
        </w:rPr>
        <w:t>委</w:t>
      </w:r>
      <w:r>
        <w:rPr>
          <w:rFonts w:hint="default" w:ascii="仿宋_GB2312" w:hAnsi="仿宋_GB2312" w:eastAsia="仿宋_GB2312" w:cs="仿宋_GB2312"/>
          <w:sz w:val="32"/>
          <w:szCs w:val="32"/>
          <w:lang w:val="en-US" w:eastAsia="zh-CN"/>
        </w:rPr>
        <w:t>派的</w:t>
      </w:r>
      <w:r>
        <w:rPr>
          <w:rFonts w:hint="eastAsia" w:ascii="仿宋_GB2312" w:hAnsi="仿宋_GB2312" w:eastAsia="仿宋_GB2312" w:cs="仿宋_GB2312"/>
          <w:sz w:val="32"/>
          <w:szCs w:val="32"/>
          <w:lang w:val="en-US" w:eastAsia="zh-CN"/>
        </w:rPr>
        <w:t>项目</w:t>
      </w:r>
      <w:r>
        <w:rPr>
          <w:rFonts w:hint="default" w:ascii="仿宋_GB2312" w:hAnsi="仿宋_GB2312" w:eastAsia="仿宋_GB2312" w:cs="仿宋_GB2312"/>
          <w:sz w:val="32"/>
          <w:szCs w:val="32"/>
          <w:lang w:val="en-US" w:eastAsia="zh-CN"/>
        </w:rPr>
        <w:t>团队提供岗位证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项目经理应具有建筑工程专业二级及以上注册建造师和有效的安全生产考核合格证书（B证）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同时未担任其他在建工程的项目经理，且承诺中标后只承担本工程；近</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年完成至少一项公共建筑施工业绩</w:t>
      </w:r>
      <w:r>
        <w:rPr>
          <w:rFonts w:hint="eastAsia" w:ascii="仿宋_GB2312" w:hAnsi="仿宋_GB2312" w:eastAsia="仿宋_GB2312" w:cs="仿宋_GB2312"/>
          <w:sz w:val="32"/>
          <w:szCs w:val="32"/>
          <w:lang w:val="en-US" w:eastAsia="zh-CN"/>
        </w:rPr>
        <w:t>；</w:t>
      </w:r>
    </w:p>
    <w:p w14:paraId="187BA31B">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default"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lang w:val="en-US" w:eastAsia="zh-CN"/>
        </w:rPr>
        <w:t>本次</w:t>
      </w:r>
      <w:r>
        <w:rPr>
          <w:rFonts w:hint="eastAsia" w:ascii="仿宋_GB2312" w:hAnsi="仿宋_GB2312" w:eastAsia="仿宋_GB2312" w:cs="仿宋_GB2312"/>
          <w:sz w:val="32"/>
          <w:szCs w:val="32"/>
          <w:lang w:val="en-US" w:eastAsia="zh-CN"/>
        </w:rPr>
        <w:t>装修工程</w:t>
      </w:r>
      <w:r>
        <w:rPr>
          <w:rFonts w:hint="default" w:ascii="仿宋_GB2312" w:hAnsi="仿宋_GB2312" w:eastAsia="仿宋_GB2312" w:cs="仿宋_GB2312"/>
          <w:sz w:val="32"/>
          <w:szCs w:val="32"/>
          <w:lang w:val="en-US" w:eastAsia="zh-CN"/>
        </w:rPr>
        <w:t>对应的经济行为相关方无经济利益关系，须提供相应证明文件或承诺说明；</w:t>
      </w:r>
    </w:p>
    <w:p w14:paraId="3E706718">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.所提供服务的详细技术说明；</w:t>
      </w:r>
    </w:p>
    <w:p w14:paraId="6A53C0AE">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.质量保证及售后服务承诺；</w:t>
      </w:r>
    </w:p>
    <w:p w14:paraId="1E39822C">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.询价文件规定的其他材料和供应商认为需要提交的其他文件或资料。</w:t>
      </w:r>
    </w:p>
    <w:p w14:paraId="1B7B192E">
      <w:pPr>
        <w:pStyle w:val="6"/>
        <w:widowControl w:val="0"/>
        <w:numPr>
          <w:ilvl w:val="0"/>
          <w:numId w:val="0"/>
        </w:numPr>
        <w:spacing w:before="0" w:beforeLines="0" w:after="0" w:afterLines="0" w:line="54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三、评审办法</w:t>
      </w:r>
    </w:p>
    <w:p w14:paraId="64FC8763">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本次评审采用最低价评审法。</w:t>
      </w:r>
      <w:r>
        <w:rPr>
          <w:rFonts w:hint="eastAsia" w:ascii="仿宋_GB2312" w:hAnsi="仿宋_GB2312" w:eastAsia="仿宋_GB2312" w:cs="仿宋_GB2312"/>
          <w:sz w:val="32"/>
          <w:szCs w:val="32"/>
          <w:lang w:val="en-US" w:eastAsia="zh-CN"/>
        </w:rPr>
        <w:t>公司</w:t>
      </w:r>
      <w:r>
        <w:rPr>
          <w:rFonts w:hint="default" w:ascii="仿宋_GB2312" w:hAnsi="仿宋_GB2312" w:eastAsia="仿宋_GB2312" w:cs="仿宋_GB2312"/>
          <w:sz w:val="32"/>
          <w:szCs w:val="32"/>
          <w:lang w:val="en-US" w:eastAsia="zh-CN"/>
        </w:rPr>
        <w:t>成立评审小组，按报价从低到高推荐符合资格、商务、技术等要求的供应商为成交候选供应商。若报价相同，则按响应文件提供的供应商和供应商拟委派的服务团队自20</w:t>
      </w:r>
      <w:r>
        <w:rPr>
          <w:rFonts w:hint="eastAsia" w:ascii="仿宋_GB2312" w:hAnsi="仿宋_GB2312" w:eastAsia="仿宋_GB2312" w:cs="仿宋_GB2312"/>
          <w:sz w:val="32"/>
          <w:szCs w:val="32"/>
          <w:lang w:val="en-US" w:eastAsia="zh-CN"/>
        </w:rPr>
        <w:t>22</w:t>
      </w:r>
      <w:r>
        <w:rPr>
          <w:rFonts w:hint="default" w:ascii="仿宋_GB2312" w:hAnsi="仿宋_GB2312" w:eastAsia="仿宋_GB2312" w:cs="仿宋_GB2312"/>
          <w:sz w:val="32"/>
          <w:szCs w:val="32"/>
          <w:lang w:val="en-US" w:eastAsia="zh-CN"/>
        </w:rPr>
        <w:t>年1月1日以来类似项目案例合计数量从多至少的顺序推荐。</w:t>
      </w:r>
    </w:p>
    <w:p w14:paraId="33C979AB">
      <w:pPr>
        <w:pStyle w:val="6"/>
        <w:widowControl w:val="0"/>
        <w:numPr>
          <w:ilvl w:val="0"/>
          <w:numId w:val="0"/>
        </w:numPr>
        <w:spacing w:before="0" w:beforeLines="0" w:after="0" w:afterLines="0" w:line="54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四、成交</w:t>
      </w:r>
    </w:p>
    <w:p w14:paraId="3F344A47">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我单位确定第一名成交候选供应商为本次选聘的成交供应商，并向其发出成交通知书。若第一名成交候选供应商因自身原因或不可抗力不与我方签约，则我单位顺延与第</w:t>
      </w:r>
      <w:r>
        <w:rPr>
          <w:rFonts w:hint="eastAsia" w:ascii="仿宋_GB2312" w:hAnsi="仿宋_GB2312" w:eastAsia="仿宋_GB2312" w:cs="仿宋_GB2312"/>
          <w:sz w:val="32"/>
          <w:szCs w:val="32"/>
          <w:lang w:val="en-US" w:eastAsia="zh-CN"/>
        </w:rPr>
        <w:t>二名</w:t>
      </w:r>
      <w:r>
        <w:rPr>
          <w:rFonts w:hint="default" w:ascii="仿宋_GB2312" w:hAnsi="仿宋_GB2312" w:eastAsia="仿宋_GB2312" w:cs="仿宋_GB2312"/>
          <w:sz w:val="32"/>
          <w:szCs w:val="32"/>
          <w:lang w:val="en-US" w:eastAsia="zh-CN"/>
        </w:rPr>
        <w:t>候选供应商成交，并向其发出成交通知书。若第二名成交候选供应商也因自身原因或不可抗力不与我方签约，我单位将重新进行选聘。</w:t>
      </w:r>
    </w:p>
    <w:p w14:paraId="24721402">
      <w:pPr>
        <w:pStyle w:val="6"/>
        <w:widowControl w:val="0"/>
        <w:numPr>
          <w:ilvl w:val="0"/>
          <w:numId w:val="0"/>
        </w:numPr>
        <w:spacing w:before="0" w:beforeLines="0" w:after="0" w:afterLines="0" w:line="54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w:t>
      </w:r>
    </w:p>
    <w:p w14:paraId="27DE4F28">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（一）响应文件中未提交的资料或提交的资料不清楚、不充分的，一律视为没有，我单位不再联系供应商另行询问或补充。</w:t>
      </w:r>
    </w:p>
    <w:p w14:paraId="125685FC">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（二）成交人不得向他人转让成交项目，也不得将成交项目肢解后分别向他人转让，否则将视为成交人违约。</w:t>
      </w:r>
    </w:p>
    <w:p w14:paraId="4935CE3D">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（三）参与竞聘活动的各方应对询价文件和响应文件中的商业和技术等秘密保密，违者应对由此造成的后果承担法律责任。</w:t>
      </w:r>
    </w:p>
    <w:p w14:paraId="475EC9CE">
      <w:pPr>
        <w:pStyle w:val="6"/>
        <w:widowControl w:val="0"/>
        <w:numPr>
          <w:ilvl w:val="0"/>
          <w:numId w:val="0"/>
        </w:numPr>
        <w:spacing w:before="0" w:beforeLines="0" w:after="0" w:afterLines="0"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（四）其他未尽事宜待确定成交人后，双方协商后在合同中约定。</w:t>
      </w:r>
    </w:p>
    <w:p w14:paraId="295A0B91">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14:paraId="7B14964A">
      <w:pPr>
        <w:pStyle w:val="2"/>
        <w:numPr>
          <w:ilvl w:val="0"/>
          <w:numId w:val="0"/>
        </w:numPr>
        <w:spacing w:line="540" w:lineRule="exact"/>
        <w:ind w:left="0" w:hanging="432"/>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响应文件格式</w:t>
      </w:r>
    </w:p>
    <w:p w14:paraId="2A918FB9">
      <w:pPr>
        <w:spacing w:beforeLines="0" w:afterLines="0" w:line="540" w:lineRule="exact"/>
        <w:jc w:val="center"/>
        <w:rPr>
          <w:rFonts w:hint="eastAsia" w:ascii="黑体" w:hAnsi="黑体" w:eastAsia="黑体" w:cs="黑体"/>
          <w:bCs/>
          <w:sz w:val="32"/>
          <w:szCs w:val="32"/>
        </w:rPr>
      </w:pPr>
      <w:bookmarkStart w:id="24" w:name="_Toc306820044"/>
      <w:bookmarkStart w:id="25" w:name="_Toc244333603"/>
      <w:bookmarkStart w:id="26" w:name="_Toc244332078"/>
    </w:p>
    <w:p w14:paraId="72F4E07B">
      <w:pPr>
        <w:spacing w:beforeLines="0" w:afterLines="0" w:line="540" w:lineRule="exact"/>
        <w:jc w:val="center"/>
        <w:rPr>
          <w:rFonts w:hint="eastAsia" w:ascii="黑体" w:hAnsi="黑体" w:eastAsia="黑体" w:cs="黑体"/>
          <w:bCs/>
          <w:sz w:val="36"/>
          <w:szCs w:val="36"/>
          <w:lang w:val="zh-CN"/>
        </w:rPr>
      </w:pPr>
      <w:r>
        <w:rPr>
          <w:rFonts w:hint="eastAsia" w:ascii="黑体" w:hAnsi="黑体" w:eastAsia="黑体" w:cs="黑体"/>
          <w:bCs/>
          <w:sz w:val="36"/>
          <w:szCs w:val="36"/>
        </w:rPr>
        <w:t xml:space="preserve">格式一  </w:t>
      </w:r>
      <w:r>
        <w:rPr>
          <w:rFonts w:hint="eastAsia" w:ascii="黑体" w:hAnsi="黑体" w:eastAsia="黑体" w:cs="黑体"/>
          <w:bCs/>
          <w:sz w:val="36"/>
          <w:szCs w:val="36"/>
          <w:lang w:val="zh-CN"/>
        </w:rPr>
        <w:t>报价函</w:t>
      </w:r>
    </w:p>
    <w:p w14:paraId="5F67EA9B">
      <w:pPr>
        <w:spacing w:beforeLines="0" w:afterLines="0" w:line="540" w:lineRule="exact"/>
        <w:ind w:firstLine="640" w:firstLineChars="200"/>
        <w:jc w:val="left"/>
        <w:rPr>
          <w:rFonts w:hint="eastAsia" w:ascii="仿宋_GB2312" w:hAnsi="仿宋_GB2312" w:eastAsia="仿宋_GB2312" w:cs="仿宋_GB2312"/>
          <w:sz w:val="32"/>
          <w:szCs w:val="32"/>
        </w:rPr>
      </w:pPr>
    </w:p>
    <w:p w14:paraId="457CD428">
      <w:pPr>
        <w:spacing w:beforeLines="0" w:afterLines="0"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湖北省科技融资担保有限公司</w:t>
      </w:r>
      <w:r>
        <w:rPr>
          <w:rFonts w:hint="eastAsia" w:ascii="仿宋_GB2312" w:hAnsi="仿宋_GB2312" w:eastAsia="仿宋_GB2312" w:cs="仿宋_GB2312"/>
          <w:sz w:val="32"/>
          <w:szCs w:val="32"/>
        </w:rPr>
        <w:t>：</w:t>
      </w:r>
    </w:p>
    <w:p w14:paraId="1D224987">
      <w:pPr>
        <w:spacing w:beforeLines="0" w:afterLines="0" w:line="540"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我方已收到贵方的</w:t>
      </w:r>
      <w:r>
        <w:rPr>
          <w:rFonts w:hint="eastAsia" w:ascii="仿宋_GB2312" w:hAnsi="仿宋_GB2312" w:eastAsia="仿宋_GB2312" w:cs="仿宋_GB2312"/>
          <w:kern w:val="0"/>
          <w:sz w:val="32"/>
          <w:szCs w:val="32"/>
        </w:rPr>
        <w:t>询价</w:t>
      </w:r>
      <w:r>
        <w:rPr>
          <w:rFonts w:hint="eastAsia" w:ascii="仿宋_GB2312" w:hAnsi="仿宋_GB2312" w:eastAsia="仿宋_GB2312" w:cs="仿宋_GB2312"/>
          <w:sz w:val="32"/>
          <w:szCs w:val="32"/>
          <w:lang w:val="zh-CN"/>
        </w:rPr>
        <w:t>文件，我方正式授权下述签字人</w:t>
      </w:r>
      <w:r>
        <w:rPr>
          <w:rFonts w:hint="eastAsia" w:ascii="仿宋_GB2312" w:hAnsi="仿宋_GB2312" w:eastAsia="仿宋_GB2312" w:cs="仿宋_GB2312"/>
          <w:kern w:val="0"/>
          <w:sz w:val="32"/>
          <w:szCs w:val="32"/>
        </w:rPr>
        <w:t>（非手写无效）</w:t>
      </w:r>
      <w:r>
        <w:rPr>
          <w:rFonts w:hint="eastAsia" w:ascii="仿宋_GB2312" w:hAnsi="仿宋_GB2312" w:eastAsia="仿宋_GB2312" w:cs="仿宋_GB2312"/>
          <w:sz w:val="32"/>
          <w:szCs w:val="32"/>
          <w:lang w:val="zh-CN"/>
        </w:rPr>
        <w:t>代表我方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lang w:val="zh-CN"/>
        </w:rPr>
        <w:t>，按照你方</w:t>
      </w:r>
      <w:r>
        <w:rPr>
          <w:rFonts w:hint="eastAsia" w:ascii="仿宋_GB2312" w:hAnsi="仿宋_GB2312" w:eastAsia="仿宋_GB2312" w:cs="仿宋_GB2312"/>
          <w:sz w:val="32"/>
          <w:szCs w:val="32"/>
        </w:rPr>
        <w:t>询价</w:t>
      </w:r>
      <w:r>
        <w:rPr>
          <w:rFonts w:hint="eastAsia" w:ascii="仿宋_GB2312" w:hAnsi="仿宋_GB2312" w:eastAsia="仿宋_GB2312" w:cs="仿宋_GB2312"/>
          <w:sz w:val="32"/>
          <w:szCs w:val="32"/>
          <w:lang w:val="zh-CN"/>
        </w:rPr>
        <w:t>文件的规定，提交全部响应文件。我方郑重申明如下。</w:t>
      </w:r>
    </w:p>
    <w:p w14:paraId="3E4C4578">
      <w:pPr>
        <w:spacing w:beforeLines="0" w:afterLines="0" w:line="540"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1.我方完全响应</w:t>
      </w:r>
      <w:r>
        <w:rPr>
          <w:rFonts w:hint="eastAsia" w:ascii="仿宋_GB2312" w:hAnsi="仿宋_GB2312" w:eastAsia="仿宋_GB2312" w:cs="仿宋_GB2312"/>
          <w:sz w:val="32"/>
          <w:szCs w:val="32"/>
        </w:rPr>
        <w:t>询价文件</w:t>
      </w:r>
      <w:r>
        <w:rPr>
          <w:rFonts w:hint="eastAsia" w:ascii="仿宋_GB2312" w:hAnsi="仿宋_GB2312" w:eastAsia="仿宋_GB2312" w:cs="仿宋_GB2312"/>
          <w:sz w:val="32"/>
          <w:szCs w:val="32"/>
          <w:lang w:val="zh-CN"/>
        </w:rPr>
        <w:t>的各项要求；</w:t>
      </w:r>
    </w:p>
    <w:p w14:paraId="3860245C">
      <w:pPr>
        <w:autoSpaceDE/>
        <w:autoSpaceDN/>
        <w:adjustRightInd/>
        <w:spacing w:beforeLines="0" w:afterLines="0" w:line="540" w:lineRule="exact"/>
        <w:ind w:firstLine="640" w:firstLineChars="200"/>
        <w:jc w:val="both"/>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rPr>
        <w:t>2.我方</w:t>
      </w:r>
      <w:r>
        <w:rPr>
          <w:rFonts w:hint="eastAsia" w:ascii="仿宋_GB2312" w:hAnsi="仿宋_GB2312" w:eastAsia="仿宋_GB2312" w:cs="仿宋_GB2312"/>
          <w:sz w:val="32"/>
          <w:szCs w:val="32"/>
          <w:lang w:val="zh-CN"/>
        </w:rPr>
        <w:t>按询价文件规定提供货物及服务的报价总价为：</w:t>
      </w:r>
      <w:r>
        <w:rPr>
          <w:rFonts w:hint="eastAsia" w:ascii="仿宋_GB2312" w:hAnsi="仿宋_GB2312" w:eastAsia="仿宋_GB2312" w:cs="仿宋_GB2312"/>
          <w:b/>
          <w:sz w:val="32"/>
          <w:szCs w:val="32"/>
          <w:u w:val="single"/>
          <w:lang w:val="zh-CN"/>
        </w:rPr>
        <w:t>人民币</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lang w:val="zh-CN"/>
        </w:rPr>
        <w:t>元（</w:t>
      </w:r>
      <w:r>
        <w:rPr>
          <w:rFonts w:hint="eastAsia" w:ascii="仿宋_GB2312" w:hAnsi="仿宋_GB2312" w:eastAsia="仿宋_GB2312" w:cs="仿宋_GB2312"/>
          <w:b/>
          <w:sz w:val="32"/>
          <w:szCs w:val="32"/>
          <w:u w:val="single"/>
          <w:lang w:val="en-US" w:eastAsia="zh-CN"/>
        </w:rPr>
        <w:t xml:space="preserve">大写：        </w:t>
      </w:r>
      <w:r>
        <w:rPr>
          <w:rFonts w:hint="eastAsia" w:ascii="仿宋_GB2312" w:hAnsi="仿宋_GB2312" w:eastAsia="仿宋_GB2312" w:cs="仿宋_GB2312"/>
          <w:b/>
          <w:sz w:val="32"/>
          <w:szCs w:val="32"/>
          <w:u w:val="single"/>
          <w:lang w:val="zh-CN"/>
        </w:rPr>
        <w:t>）</w:t>
      </w:r>
      <w:r>
        <w:rPr>
          <w:rFonts w:hint="eastAsia" w:ascii="仿宋_GB2312" w:hAnsi="仿宋_GB2312" w:eastAsia="仿宋_GB2312" w:cs="仿宋_GB2312"/>
          <w:b/>
          <w:sz w:val="32"/>
          <w:szCs w:val="32"/>
          <w:lang w:val="zh-CN"/>
        </w:rPr>
        <w:t>。</w:t>
      </w:r>
    </w:p>
    <w:p w14:paraId="26990733">
      <w:pPr>
        <w:spacing w:beforeLines="0" w:afterLines="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我方已</w:t>
      </w:r>
      <w:r>
        <w:rPr>
          <w:rFonts w:hint="eastAsia" w:ascii="仿宋_GB2312" w:hAnsi="仿宋_GB2312" w:eastAsia="仿宋_GB2312" w:cs="仿宋_GB2312"/>
          <w:sz w:val="32"/>
          <w:szCs w:val="32"/>
        </w:rPr>
        <w:t>详阅</w:t>
      </w:r>
      <w:r>
        <w:rPr>
          <w:rFonts w:hint="eastAsia" w:ascii="仿宋_GB2312" w:hAnsi="仿宋_GB2312" w:eastAsia="仿宋_GB2312" w:cs="仿宋_GB2312"/>
          <w:sz w:val="32"/>
          <w:szCs w:val="32"/>
          <w:lang w:val="zh-CN"/>
        </w:rPr>
        <w:t>全部询价文件，包括询价文件的修改、补充文件及有关附件；我方接受</w:t>
      </w:r>
      <w:r>
        <w:rPr>
          <w:rFonts w:hint="eastAsia" w:ascii="仿宋_GB2312" w:hAnsi="仿宋_GB2312" w:eastAsia="仿宋_GB2312" w:cs="仿宋_GB2312"/>
          <w:sz w:val="32"/>
          <w:szCs w:val="32"/>
        </w:rPr>
        <w:t>前述</w:t>
      </w:r>
      <w:r>
        <w:rPr>
          <w:rFonts w:hint="eastAsia" w:ascii="仿宋_GB2312" w:hAnsi="仿宋_GB2312" w:eastAsia="仿宋_GB2312" w:cs="仿宋_GB2312"/>
          <w:sz w:val="32"/>
          <w:szCs w:val="32"/>
          <w:lang w:val="zh-CN"/>
        </w:rPr>
        <w:t>文件全部条款和条件；我方对</w:t>
      </w:r>
      <w:r>
        <w:rPr>
          <w:rFonts w:hint="eastAsia" w:ascii="仿宋_GB2312" w:hAnsi="仿宋_GB2312" w:eastAsia="仿宋_GB2312" w:cs="仿宋_GB2312"/>
          <w:sz w:val="32"/>
          <w:szCs w:val="32"/>
        </w:rPr>
        <w:t>前述</w:t>
      </w:r>
      <w:r>
        <w:rPr>
          <w:rFonts w:hint="eastAsia" w:ascii="仿宋_GB2312" w:hAnsi="仿宋_GB2312" w:eastAsia="仿宋_GB2312" w:cs="仿宋_GB2312"/>
          <w:sz w:val="32"/>
          <w:szCs w:val="32"/>
          <w:lang w:val="zh-CN"/>
        </w:rPr>
        <w:t>文件时限、程序</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zh-CN"/>
        </w:rPr>
        <w:t>规定</w:t>
      </w:r>
      <w:r>
        <w:rPr>
          <w:rFonts w:hint="eastAsia" w:ascii="仿宋_GB2312" w:hAnsi="仿宋_GB2312" w:eastAsia="仿宋_GB2312" w:cs="仿宋_GB2312"/>
          <w:sz w:val="32"/>
          <w:szCs w:val="32"/>
        </w:rPr>
        <w:t>无</w:t>
      </w:r>
      <w:r>
        <w:rPr>
          <w:rFonts w:hint="eastAsia" w:ascii="仿宋_GB2312" w:hAnsi="仿宋_GB2312" w:eastAsia="仿宋_GB2312" w:cs="仿宋_GB2312"/>
          <w:sz w:val="32"/>
          <w:szCs w:val="32"/>
          <w:lang w:val="zh-CN"/>
        </w:rPr>
        <w:t>异议，保证按时</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val="zh-CN"/>
        </w:rPr>
        <w:t>询价活动；我方</w:t>
      </w:r>
      <w:r>
        <w:rPr>
          <w:rFonts w:hint="eastAsia" w:ascii="仿宋_GB2312" w:hAnsi="仿宋_GB2312" w:eastAsia="仿宋_GB2312" w:cs="仿宋_GB2312"/>
          <w:sz w:val="32"/>
          <w:szCs w:val="32"/>
        </w:rPr>
        <w:t>尽己所能提供</w:t>
      </w:r>
      <w:r>
        <w:rPr>
          <w:rFonts w:hint="eastAsia" w:ascii="仿宋_GB2312" w:hAnsi="仿宋_GB2312" w:eastAsia="仿宋_GB2312" w:cs="仿宋_GB2312"/>
          <w:sz w:val="32"/>
          <w:szCs w:val="32"/>
          <w:lang w:val="zh-CN"/>
        </w:rPr>
        <w:t>本次询价</w:t>
      </w:r>
      <w:r>
        <w:rPr>
          <w:rFonts w:hint="eastAsia" w:ascii="仿宋_GB2312" w:hAnsi="仿宋_GB2312" w:eastAsia="仿宋_GB2312" w:cs="仿宋_GB2312"/>
          <w:sz w:val="32"/>
          <w:szCs w:val="32"/>
        </w:rPr>
        <w:t>所需相关</w:t>
      </w:r>
      <w:r>
        <w:rPr>
          <w:rFonts w:hint="eastAsia" w:ascii="仿宋_GB2312" w:hAnsi="仿宋_GB2312" w:eastAsia="仿宋_GB2312" w:cs="仿宋_GB2312"/>
          <w:sz w:val="32"/>
          <w:szCs w:val="32"/>
          <w:lang w:val="zh-CN"/>
        </w:rPr>
        <w:t>资料，并保证所提供的全部文件是真实的、有效的和准确的；</w:t>
      </w:r>
      <w:r>
        <w:rPr>
          <w:rFonts w:hint="eastAsia" w:ascii="仿宋_GB2312" w:hAnsi="仿宋_GB2312" w:eastAsia="仿宋_GB2312" w:cs="仿宋_GB2312"/>
          <w:sz w:val="32"/>
          <w:szCs w:val="32"/>
        </w:rPr>
        <w:t>我方承诺对询价文件中的商业和技术等秘密保密。</w:t>
      </w:r>
    </w:p>
    <w:p w14:paraId="7F3A186A">
      <w:pPr>
        <w:spacing w:beforeLines="0" w:afterLines="0" w:line="540"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.如成交，</w:t>
      </w:r>
      <w:r>
        <w:rPr>
          <w:rFonts w:hint="eastAsia" w:ascii="仿宋_GB2312" w:hAnsi="仿宋_GB2312" w:eastAsia="仿宋_GB2312" w:cs="仿宋_GB2312"/>
          <w:sz w:val="32"/>
          <w:szCs w:val="32"/>
        </w:rPr>
        <w:t>我方将履行响应文件约定的</w:t>
      </w:r>
      <w:r>
        <w:rPr>
          <w:rFonts w:hint="eastAsia" w:ascii="仿宋_GB2312" w:hAnsi="仿宋_GB2312" w:eastAsia="仿宋_GB2312" w:cs="仿宋_GB2312"/>
          <w:sz w:val="32"/>
          <w:szCs w:val="32"/>
          <w:lang w:val="zh-CN"/>
        </w:rPr>
        <w:t>责任和义务；</w:t>
      </w:r>
    </w:p>
    <w:p w14:paraId="3D152C97">
      <w:pPr>
        <w:spacing w:beforeLines="0" w:afterLines="0" w:line="540"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响应文件自递交文件截止日起，90天内有效。</w:t>
      </w:r>
    </w:p>
    <w:p w14:paraId="6F5459AF">
      <w:pPr>
        <w:tabs>
          <w:tab w:val="left" w:pos="8175"/>
        </w:tabs>
        <w:autoSpaceDE/>
        <w:autoSpaceDN/>
        <w:adjustRightInd w:val="0"/>
        <w:spacing w:beforeLines="0" w:afterLines="0" w:line="540" w:lineRule="exact"/>
        <w:ind w:firstLine="643" w:firstLineChars="200"/>
        <w:jc w:val="left"/>
        <w:rPr>
          <w:rFonts w:hint="eastAsia" w:ascii="仿宋_GB2312" w:hAnsi="仿宋_GB2312" w:eastAsia="仿宋_GB2312" w:cs="仿宋_GB2312"/>
          <w:b/>
          <w:sz w:val="32"/>
          <w:szCs w:val="32"/>
          <w:lang w:val="zh-CN"/>
        </w:rPr>
      </w:pPr>
    </w:p>
    <w:p w14:paraId="040AB636">
      <w:pPr>
        <w:spacing w:beforeLines="0" w:afterLines="0" w:line="54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单位名</w:t>
      </w:r>
      <w:r>
        <w:rPr>
          <w:rFonts w:hint="eastAsia" w:ascii="仿宋_GB2312" w:hAnsi="仿宋_GB2312" w:eastAsia="仿宋_GB2312" w:cs="仿宋_GB2312"/>
          <w:sz w:val="32"/>
          <w:szCs w:val="32"/>
          <w:lang w:val="zh-CN"/>
        </w:rPr>
        <w:t>称：（加盖公章）</w:t>
      </w:r>
    </w:p>
    <w:p w14:paraId="333C9DE7">
      <w:pPr>
        <w:spacing w:beforeLines="0" w:afterLines="0"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法定代表人或授权代表：（签字或签章）</w:t>
      </w:r>
    </w:p>
    <w:p w14:paraId="18D612FC">
      <w:pPr>
        <w:widowControl/>
        <w:spacing w:beforeLines="0" w:afterLines="0" w:line="540" w:lineRule="exact"/>
        <w:ind w:firstLine="640" w:firstLineChars="200"/>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日期：</w:t>
      </w:r>
      <w:r>
        <w:rPr>
          <w:rFonts w:hint="eastAsia" w:ascii="仿宋_GB2312" w:hAnsi="仿宋_GB2312" w:eastAsia="仿宋_GB2312" w:cs="仿宋_GB2312"/>
          <w:kern w:val="0"/>
          <w:sz w:val="32"/>
          <w:szCs w:val="32"/>
        </w:rPr>
        <w:t xml:space="preserve">    年  月  日</w:t>
      </w:r>
    </w:p>
    <w:bookmarkEnd w:id="24"/>
    <w:bookmarkEnd w:id="25"/>
    <w:bookmarkEnd w:id="26"/>
    <w:p w14:paraId="322EA43B">
      <w:pPr>
        <w:adjustRightInd w:val="0"/>
        <w:snapToGrid w:val="0"/>
        <w:spacing w:line="540" w:lineRule="exact"/>
        <w:jc w:val="center"/>
        <w:rPr>
          <w:rFonts w:hint="eastAsia" w:ascii="仿宋_GB2312" w:hAnsi="仿宋_GB2312" w:eastAsia="仿宋_GB2312" w:cs="仿宋_GB2312"/>
          <w:bCs/>
          <w:sz w:val="36"/>
          <w:szCs w:val="36"/>
        </w:rPr>
      </w:pPr>
      <w:r>
        <w:rPr>
          <w:rFonts w:ascii="宋体" w:hAnsi="宋体"/>
          <w:b/>
          <w:sz w:val="28"/>
          <w:szCs w:val="28"/>
        </w:rPr>
        <w:br w:type="page"/>
      </w:r>
      <w:r>
        <w:rPr>
          <w:rFonts w:hint="eastAsia" w:ascii="黑体" w:hAnsi="黑体" w:eastAsia="黑体" w:cs="黑体"/>
          <w:bCs/>
          <w:sz w:val="36"/>
          <w:szCs w:val="36"/>
        </w:rPr>
        <w:t>格式二  法定代表人授权委托书</w:t>
      </w:r>
    </w:p>
    <w:p w14:paraId="24D00707">
      <w:pPr>
        <w:adjustRightInd w:val="0"/>
        <w:snapToGrid w:val="0"/>
        <w:spacing w:line="540" w:lineRule="exact"/>
        <w:ind w:firstLine="640" w:firstLineChars="200"/>
        <w:jc w:val="left"/>
        <w:rPr>
          <w:rFonts w:hint="eastAsia" w:ascii="仿宋_GB2312" w:hAnsi="仿宋_GB2312" w:eastAsia="仿宋_GB2312" w:cs="仿宋_GB2312"/>
          <w:bCs/>
          <w:sz w:val="32"/>
          <w:szCs w:val="32"/>
        </w:rPr>
      </w:pPr>
    </w:p>
    <w:p w14:paraId="590AA3DA">
      <w:pPr>
        <w:adjustRightInd w:val="0"/>
        <w:snapToGrid w:val="0"/>
        <w:spacing w:line="54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本授权书声明：注册于</w:t>
      </w:r>
      <w:r>
        <w:rPr>
          <w:rFonts w:hint="eastAsia" w:ascii="仿宋_GB2312" w:hAnsi="仿宋_GB2312" w:eastAsia="仿宋_GB2312" w:cs="仿宋_GB2312"/>
          <w:bCs/>
          <w:sz w:val="32"/>
          <w:szCs w:val="32"/>
          <w:u w:val="single"/>
        </w:rPr>
        <w:t>（注册地址）</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u w:val="single"/>
        </w:rPr>
        <w:t>（单位名称）</w:t>
      </w:r>
      <w:r>
        <w:rPr>
          <w:rFonts w:hint="eastAsia" w:ascii="仿宋_GB2312" w:hAnsi="仿宋_GB2312" w:eastAsia="仿宋_GB2312" w:cs="仿宋_GB2312"/>
          <w:bCs/>
          <w:sz w:val="32"/>
          <w:szCs w:val="32"/>
        </w:rPr>
        <w:t>的在下面签字的</w:t>
      </w:r>
      <w:r>
        <w:rPr>
          <w:rFonts w:hint="eastAsia" w:ascii="仿宋_GB2312" w:hAnsi="仿宋_GB2312" w:eastAsia="仿宋_GB2312" w:cs="仿宋_GB2312"/>
          <w:bCs/>
          <w:sz w:val="32"/>
          <w:szCs w:val="32"/>
          <w:u w:val="single"/>
        </w:rPr>
        <w:t>（法定代表人姓名、职务）</w:t>
      </w:r>
      <w:r>
        <w:rPr>
          <w:rFonts w:hint="eastAsia" w:ascii="仿宋_GB2312" w:hAnsi="仿宋_GB2312" w:eastAsia="仿宋_GB2312" w:cs="仿宋_GB2312"/>
          <w:bCs/>
          <w:sz w:val="32"/>
          <w:szCs w:val="32"/>
        </w:rPr>
        <w:t>代表本公司授权于</w:t>
      </w:r>
      <w:r>
        <w:rPr>
          <w:rFonts w:hint="eastAsia" w:ascii="仿宋_GB2312" w:hAnsi="仿宋_GB2312" w:eastAsia="仿宋_GB2312" w:cs="仿宋_GB2312"/>
          <w:bCs/>
          <w:sz w:val="32"/>
          <w:szCs w:val="32"/>
          <w:u w:val="single"/>
        </w:rPr>
        <w:t>（单位名称）</w:t>
      </w:r>
      <w:r>
        <w:rPr>
          <w:rFonts w:hint="eastAsia" w:ascii="仿宋_GB2312" w:hAnsi="仿宋_GB2312" w:eastAsia="仿宋_GB2312" w:cs="仿宋_GB2312"/>
          <w:bCs/>
          <w:sz w:val="32"/>
          <w:szCs w:val="32"/>
        </w:rPr>
        <w:t>的在下面签字的</w:t>
      </w:r>
      <w:r>
        <w:rPr>
          <w:rFonts w:hint="eastAsia" w:ascii="仿宋_GB2312" w:hAnsi="仿宋_GB2312" w:eastAsia="仿宋_GB2312" w:cs="仿宋_GB2312"/>
          <w:bCs/>
          <w:sz w:val="32"/>
          <w:szCs w:val="32"/>
          <w:u w:val="single"/>
        </w:rPr>
        <w:t>（被授权人的姓名、职务）</w:t>
      </w:r>
      <w:r>
        <w:rPr>
          <w:rFonts w:hint="eastAsia" w:ascii="仿宋_GB2312" w:hAnsi="仿宋_GB2312" w:eastAsia="仿宋_GB2312" w:cs="仿宋_GB2312"/>
          <w:bCs/>
          <w:sz w:val="32"/>
          <w:szCs w:val="32"/>
        </w:rPr>
        <w:t>为本公司的合法代理人，就</w:t>
      </w:r>
      <w:r>
        <w:rPr>
          <w:rFonts w:hint="eastAsia" w:ascii="仿宋_GB2312" w:hAnsi="仿宋_GB2312" w:eastAsia="仿宋_GB2312" w:cs="仿宋_GB2312"/>
          <w:bCs/>
          <w:sz w:val="32"/>
          <w:szCs w:val="32"/>
          <w:u w:val="single"/>
        </w:rPr>
        <w:t>（项目名称）</w:t>
      </w:r>
      <w:r>
        <w:rPr>
          <w:rFonts w:hint="eastAsia" w:ascii="仿宋_GB2312" w:hAnsi="仿宋_GB2312" w:eastAsia="仿宋_GB2312" w:cs="仿宋_GB2312"/>
          <w:bCs/>
          <w:sz w:val="32"/>
          <w:szCs w:val="32"/>
        </w:rPr>
        <w:t>的询价，以本公司名义处理一切与之有关的事务。（包括但不限于确认最终报价、承诺书、合同及签署等事务）</w:t>
      </w:r>
    </w:p>
    <w:p w14:paraId="467707C9">
      <w:pPr>
        <w:adjustRightInd w:val="0"/>
        <w:snapToGrid w:val="0"/>
        <w:spacing w:line="54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本授权书期限从    年  月  日至    年  月  日止。</w:t>
      </w:r>
    </w:p>
    <w:p w14:paraId="4BEEC986">
      <w:pPr>
        <w:adjustRightInd w:val="0"/>
        <w:snapToGrid w:val="0"/>
        <w:spacing w:line="54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特此声明。</w:t>
      </w:r>
    </w:p>
    <w:p w14:paraId="37E593F4">
      <w:pPr>
        <w:adjustRightInd w:val="0"/>
        <w:snapToGrid w:val="0"/>
        <w:spacing w:line="540" w:lineRule="exact"/>
        <w:jc w:val="left"/>
        <w:rPr>
          <w:rFonts w:hint="eastAsia" w:ascii="仿宋_GB2312" w:hAnsi="仿宋_GB2312" w:eastAsia="仿宋_GB2312" w:cs="仿宋_GB2312"/>
          <w:bCs/>
          <w:sz w:val="32"/>
          <w:szCs w:val="32"/>
        </w:rPr>
      </w:pPr>
    </w:p>
    <w:p w14:paraId="68E28E4C">
      <w:pPr>
        <w:adjustRightInd w:val="0"/>
        <w:snapToGrid w:val="0"/>
        <w:spacing w:line="54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授权单位：（公章）</w:t>
      </w:r>
    </w:p>
    <w:p w14:paraId="4F0144FB">
      <w:pPr>
        <w:adjustRightInd w:val="0"/>
        <w:snapToGrid w:val="0"/>
        <w:spacing w:line="54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法定代表人签字：（签字或签章）</w:t>
      </w:r>
    </w:p>
    <w:p w14:paraId="565B8E75">
      <w:pPr>
        <w:adjustRightInd w:val="0"/>
        <w:snapToGrid w:val="0"/>
        <w:spacing w:line="54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被授权人签字：（签字或签章）</w:t>
      </w:r>
    </w:p>
    <w:p w14:paraId="139B623A">
      <w:pPr>
        <w:adjustRightInd w:val="0"/>
        <w:snapToGrid w:val="0"/>
        <w:spacing w:line="54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日期：    年  月  日</w:t>
      </w:r>
    </w:p>
    <w:p w14:paraId="7D3377F5">
      <w:pPr>
        <w:pStyle w:val="2"/>
        <w:jc w:val="both"/>
        <w:rPr>
          <w:sz w:val="32"/>
        </w:rPr>
      </w:pPr>
      <w:r>
        <w:rPr>
          <w:sz w:val="32"/>
        </w:rPr>
        <mc:AlternateContent>
          <mc:Choice Requires="wps">
            <w:drawing>
              <wp:anchor distT="0" distB="0" distL="114300" distR="114300" simplePos="0" relativeHeight="251660288" behindDoc="0" locked="0" layoutInCell="1" allowOverlap="1">
                <wp:simplePos x="0" y="0"/>
                <wp:positionH relativeFrom="page">
                  <wp:posOffset>3878580</wp:posOffset>
                </wp:positionH>
                <wp:positionV relativeFrom="paragraph">
                  <wp:posOffset>217170</wp:posOffset>
                </wp:positionV>
                <wp:extent cx="3081655" cy="1943735"/>
                <wp:effectExtent l="4445" t="5080" r="19050" b="13335"/>
                <wp:wrapNone/>
                <wp:docPr id="4" name="文本框 4"/>
                <wp:cNvGraphicFramePr/>
                <a:graphic xmlns:a="http://schemas.openxmlformats.org/drawingml/2006/main">
                  <a:graphicData uri="http://schemas.microsoft.com/office/word/2010/wordprocessingShape">
                    <wps:wsp>
                      <wps:cNvSpPr txBox="1"/>
                      <wps:spPr>
                        <a:xfrm>
                          <a:off x="0" y="0"/>
                          <a:ext cx="3081655" cy="1943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A514D6">
                            <w:pPr>
                              <w:jc w:val="center"/>
                              <w:rPr>
                                <w:rFonts w:hint="eastAsia" w:ascii="仿宋_GB2312" w:hAnsi="仿宋_GB2312" w:eastAsia="仿宋_GB2312" w:cs="仿宋_GB2312"/>
                                <w:b/>
                                <w:sz w:val="32"/>
                                <w:szCs w:val="32"/>
                              </w:rPr>
                            </w:pPr>
                          </w:p>
                          <w:p w14:paraId="4BE6D9FC">
                            <w:pPr>
                              <w:jc w:val="center"/>
                              <w:rPr>
                                <w:rFonts w:hint="eastAsia" w:ascii="仿宋_GB2312" w:hAnsi="仿宋_GB2312" w:eastAsia="仿宋_GB2312" w:cs="仿宋_GB2312"/>
                                <w:b/>
                                <w:sz w:val="32"/>
                                <w:szCs w:val="32"/>
                              </w:rPr>
                            </w:pPr>
                          </w:p>
                          <w:p w14:paraId="699BA99A">
                            <w:pPr>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（被授权人身份证复印件）</w:t>
                            </w:r>
                          </w:p>
                        </w:txbxContent>
                      </wps:txbx>
                      <wps:bodyPr upright="1"/>
                    </wps:wsp>
                  </a:graphicData>
                </a:graphic>
              </wp:anchor>
            </w:drawing>
          </mc:Choice>
          <mc:Fallback>
            <w:pict>
              <v:shape id="_x0000_s1026" o:spid="_x0000_s1026" o:spt="202" type="#_x0000_t202" style="position:absolute;left:0pt;margin-left:305.4pt;margin-top:17.1pt;height:153.05pt;width:242.65pt;mso-position-horizontal-relative:page;z-index:251660288;mso-width-relative:page;mso-height-relative:page;" fillcolor="#FFFFFF" filled="t" stroked="t" coordsize="21600,21600" o:gfxdata="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MHJ9kAAAALAQAADwAAAAAAAAABACAA&#10;AAAiAAAAZHJzL2Rvd25yZXYueG1sUEsBAhQAFAAAAAgAh07iQCBy5vQMAgAANwQAAA4AAAAAAAAA&#10;AQAgAAAAKAEAAGRycy9lMm9Eb2MueG1sUEsFBgAAAAAGAAYAWQEAAKYFAAAAAA==&#10;">
                <v:fill on="t" focussize="0,0"/>
                <v:stroke color="#000000" joinstyle="miter"/>
                <v:imagedata o:title=""/>
                <o:lock v:ext="edit" aspectratio="f"/>
                <v:textbox>
                  <w:txbxContent>
                    <w:p w14:paraId="26A514D6">
                      <w:pPr>
                        <w:jc w:val="center"/>
                        <w:rPr>
                          <w:rFonts w:hint="eastAsia" w:ascii="仿宋_GB2312" w:hAnsi="仿宋_GB2312" w:eastAsia="仿宋_GB2312" w:cs="仿宋_GB2312"/>
                          <w:b/>
                          <w:sz w:val="32"/>
                          <w:szCs w:val="32"/>
                        </w:rPr>
                      </w:pPr>
                    </w:p>
                    <w:p w14:paraId="4BE6D9FC">
                      <w:pPr>
                        <w:jc w:val="center"/>
                        <w:rPr>
                          <w:rFonts w:hint="eastAsia" w:ascii="仿宋_GB2312" w:hAnsi="仿宋_GB2312" w:eastAsia="仿宋_GB2312" w:cs="仿宋_GB2312"/>
                          <w:b/>
                          <w:sz w:val="32"/>
                          <w:szCs w:val="32"/>
                        </w:rPr>
                      </w:pPr>
                    </w:p>
                    <w:p w14:paraId="699BA99A">
                      <w:pPr>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（被授权人身份证复印件）</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page">
                  <wp:posOffset>609600</wp:posOffset>
                </wp:positionH>
                <wp:positionV relativeFrom="paragraph">
                  <wp:posOffset>207645</wp:posOffset>
                </wp:positionV>
                <wp:extent cx="3081655" cy="1943735"/>
                <wp:effectExtent l="4445" t="5080" r="19050" b="13335"/>
                <wp:wrapNone/>
                <wp:docPr id="2" name="文本框 2"/>
                <wp:cNvGraphicFramePr/>
                <a:graphic xmlns:a="http://schemas.openxmlformats.org/drawingml/2006/main">
                  <a:graphicData uri="http://schemas.microsoft.com/office/word/2010/wordprocessingShape">
                    <wps:wsp>
                      <wps:cNvSpPr txBox="1"/>
                      <wps:spPr>
                        <a:xfrm>
                          <a:off x="0" y="0"/>
                          <a:ext cx="3081655" cy="1943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A7CA01">
                            <w:pPr>
                              <w:jc w:val="center"/>
                              <w:rPr>
                                <w:rFonts w:hint="eastAsia" w:ascii="仿宋_GB2312" w:hAnsi="仿宋_GB2312" w:eastAsia="仿宋_GB2312" w:cs="仿宋_GB2312"/>
                                <w:b/>
                                <w:sz w:val="32"/>
                                <w:szCs w:val="32"/>
                              </w:rPr>
                            </w:pPr>
                          </w:p>
                          <w:p w14:paraId="74B6C96F">
                            <w:pPr>
                              <w:jc w:val="center"/>
                              <w:rPr>
                                <w:rFonts w:hint="eastAsia" w:ascii="仿宋_GB2312" w:hAnsi="仿宋_GB2312" w:eastAsia="仿宋_GB2312" w:cs="仿宋_GB2312"/>
                                <w:b/>
                                <w:sz w:val="32"/>
                                <w:szCs w:val="32"/>
                              </w:rPr>
                            </w:pPr>
                          </w:p>
                          <w:p w14:paraId="26F6FBA2">
                            <w:pPr>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（法定代表人身份证复印件）</w:t>
                            </w:r>
                          </w:p>
                        </w:txbxContent>
                      </wps:txbx>
                      <wps:bodyPr upright="1"/>
                    </wps:wsp>
                  </a:graphicData>
                </a:graphic>
              </wp:anchor>
            </w:drawing>
          </mc:Choice>
          <mc:Fallback>
            <w:pict>
              <v:shape id="_x0000_s1026" o:spid="_x0000_s1026" o:spt="202" type="#_x0000_t202" style="position:absolute;left:0pt;margin-left:48pt;margin-top:16.35pt;height:153.05pt;width:242.65pt;mso-position-horizontal-relative:page;z-index:251659264;mso-width-relative:page;mso-height-relative:page;" fillcolor="#FFFFFF" filled="t" stroked="t" coordsize="21600,21600" o:gfxdata="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Z7nJdkAAAAJAQAADwAAAAAAAAABACAA&#10;AAAiAAAAZHJzL2Rvd25yZXYueG1sUEsBAhQAFAAAAAgAh07iQGu3sOAMAgAANwQAAA4AAAAAAAAA&#10;AQAgAAAAKAEAAGRycy9lMm9Eb2MueG1sUEsFBgAAAAAGAAYAWQEAAKYFAAAAAA==&#10;">
                <v:fill on="t" focussize="0,0"/>
                <v:stroke color="#000000" joinstyle="miter"/>
                <v:imagedata o:title=""/>
                <o:lock v:ext="edit" aspectratio="f"/>
                <v:textbox>
                  <w:txbxContent>
                    <w:p w14:paraId="34A7CA01">
                      <w:pPr>
                        <w:jc w:val="center"/>
                        <w:rPr>
                          <w:rFonts w:hint="eastAsia" w:ascii="仿宋_GB2312" w:hAnsi="仿宋_GB2312" w:eastAsia="仿宋_GB2312" w:cs="仿宋_GB2312"/>
                          <w:b/>
                          <w:sz w:val="32"/>
                          <w:szCs w:val="32"/>
                        </w:rPr>
                      </w:pPr>
                    </w:p>
                    <w:p w14:paraId="74B6C96F">
                      <w:pPr>
                        <w:jc w:val="center"/>
                        <w:rPr>
                          <w:rFonts w:hint="eastAsia" w:ascii="仿宋_GB2312" w:hAnsi="仿宋_GB2312" w:eastAsia="仿宋_GB2312" w:cs="仿宋_GB2312"/>
                          <w:b/>
                          <w:sz w:val="32"/>
                          <w:szCs w:val="32"/>
                        </w:rPr>
                      </w:pPr>
                    </w:p>
                    <w:p w14:paraId="26F6FBA2">
                      <w:pPr>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（法定代表人身份证复印件）</w:t>
                      </w:r>
                    </w:p>
                  </w:txbxContent>
                </v:textbox>
              </v:shape>
            </w:pict>
          </mc:Fallback>
        </mc:AlternateContent>
      </w:r>
    </w:p>
    <w:p w14:paraId="74693C83">
      <w:pPr>
        <w:rPr>
          <w:rFonts w:hint="default"/>
          <w:lang w:val="en-US" w:eastAsia="zh-CN"/>
        </w:rPr>
      </w:pPr>
    </w:p>
    <w:p w14:paraId="0682A30C">
      <w:pPr>
        <w:rPr>
          <w:rFonts w:hint="default"/>
          <w:lang w:val="en-US" w:eastAsia="zh-CN"/>
        </w:rPr>
      </w:pPr>
    </w:p>
    <w:p w14:paraId="5AC31234">
      <w:pPr>
        <w:rPr>
          <w:rFonts w:hint="default"/>
          <w:lang w:val="en-US" w:eastAsia="zh-CN"/>
        </w:rPr>
      </w:pPr>
    </w:p>
    <w:p w14:paraId="52304531">
      <w:pPr>
        <w:rPr>
          <w:rFonts w:hint="default"/>
          <w:lang w:val="en-US" w:eastAsia="zh-CN"/>
        </w:rPr>
      </w:pPr>
    </w:p>
    <w:p w14:paraId="1D1249C0">
      <w:pPr>
        <w:rPr>
          <w:rFonts w:hint="default"/>
          <w:lang w:val="en-US" w:eastAsia="zh-CN"/>
        </w:rPr>
      </w:pPr>
    </w:p>
    <w:p w14:paraId="39D1BB95">
      <w:pPr>
        <w:rPr>
          <w:rFonts w:hint="default"/>
          <w:lang w:val="en-US" w:eastAsia="zh-CN"/>
        </w:rPr>
      </w:pPr>
    </w:p>
    <w:p w14:paraId="7B846241">
      <w:pPr>
        <w:rPr>
          <w:rFonts w:hint="default"/>
          <w:lang w:val="en-US" w:eastAsia="zh-CN"/>
        </w:rPr>
      </w:pPr>
    </w:p>
    <w:p w14:paraId="0EF15E3D">
      <w:pPr>
        <w:rPr>
          <w:rFonts w:hint="default"/>
          <w:lang w:val="en-US" w:eastAsia="zh-CN"/>
        </w:rPr>
      </w:pPr>
    </w:p>
    <w:p w14:paraId="4E8C98DE">
      <w:pPr>
        <w:rPr>
          <w:rFonts w:hint="default"/>
          <w:lang w:val="en-US" w:eastAsia="zh-CN"/>
        </w:rPr>
      </w:pPr>
    </w:p>
    <w:p w14:paraId="68F9B0EF">
      <w:pPr>
        <w:rPr>
          <w:rFonts w:hint="default"/>
          <w:lang w:val="en-US" w:eastAsia="zh-CN"/>
        </w:rPr>
      </w:pPr>
    </w:p>
    <w:p w14:paraId="0481A26B">
      <w:pPr>
        <w:rPr>
          <w:rFonts w:hint="default"/>
          <w:lang w:val="en-US" w:eastAsia="zh-CN"/>
        </w:rPr>
      </w:pPr>
    </w:p>
    <w:p w14:paraId="0E8F408D">
      <w:pPr>
        <w:rPr>
          <w:rFonts w:hint="default"/>
          <w:lang w:val="en-US" w:eastAsia="zh-CN"/>
        </w:rPr>
      </w:pPr>
    </w:p>
    <w:p w14:paraId="57AE37CF">
      <w:pPr>
        <w:rPr>
          <w:rFonts w:hint="default"/>
          <w:lang w:val="en-US" w:eastAsia="zh-CN"/>
        </w:rPr>
      </w:pPr>
      <w:r>
        <w:rPr>
          <w:rFonts w:hint="default"/>
          <w:lang w:val="en-US" w:eastAsia="zh-CN"/>
        </w:rPr>
        <w:br w:type="page"/>
      </w:r>
    </w:p>
    <w:p w14:paraId="512F4741">
      <w:pPr>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格式三  报价一览表</w:t>
      </w:r>
    </w:p>
    <w:p w14:paraId="6AEEEFD1">
      <w:pPr>
        <w:pStyle w:val="8"/>
        <w:spacing w:before="0" w:after="0" w:line="540" w:lineRule="exact"/>
        <w:jc w:val="left"/>
        <w:rPr>
          <w:rFonts w:hint="eastAsia" w:ascii="仿宋_GB2312" w:hAnsi="仿宋_GB2312" w:eastAsia="仿宋_GB2312" w:cs="仿宋_GB2312"/>
          <w:b w:val="0"/>
          <w:bCs w:val="0"/>
          <w:sz w:val="32"/>
          <w:szCs w:val="32"/>
        </w:rPr>
      </w:pPr>
    </w:p>
    <w:p w14:paraId="3A849030">
      <w:pPr>
        <w:pStyle w:val="8"/>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jc w:val="left"/>
        <w:textAlignment w:val="auto"/>
        <w:rPr>
          <w:rFonts w:hint="eastAsia" w:ascii="仿宋_GB2312" w:hAnsi="仿宋_GB2312" w:eastAsia="仿宋_GB2312" w:cs="仿宋_GB2312"/>
          <w:b w:val="0"/>
          <w:bCs w:val="0"/>
          <w:sz w:val="32"/>
          <w:szCs w:val="32"/>
          <w:highlight w:val="yellow"/>
          <w:u w:val="single"/>
        </w:rPr>
      </w:pPr>
      <w:r>
        <w:rPr>
          <w:rFonts w:hint="eastAsia" w:ascii="仿宋_GB2312" w:hAnsi="仿宋_GB2312" w:eastAsia="仿宋_GB2312" w:cs="仿宋_GB2312"/>
          <w:b w:val="0"/>
          <w:bCs w:val="0"/>
          <w:sz w:val="32"/>
          <w:szCs w:val="32"/>
        </w:rPr>
        <w:t>项目名称：</w:t>
      </w:r>
      <w:r>
        <w:rPr>
          <w:rFonts w:hint="eastAsia" w:ascii="仿宋_GB2312" w:hAnsi="仿宋_GB2312" w:eastAsia="仿宋_GB2312" w:cs="仿宋_GB2312"/>
          <w:b w:val="0"/>
          <w:bCs w:val="0"/>
          <w:sz w:val="32"/>
          <w:szCs w:val="32"/>
          <w:highlight w:val="none"/>
          <w:u w:val="single"/>
          <w:lang w:val="en-US" w:eastAsia="zh-CN"/>
        </w:rPr>
        <w:t>湖北省科技融资担保有限公司</w:t>
      </w:r>
      <w:r>
        <w:rPr>
          <w:rFonts w:hint="eastAsia" w:ascii="仿宋_GB2312" w:hAnsi="仿宋_GB2312" w:eastAsia="仿宋_GB2312" w:cs="仿宋_GB2312"/>
          <w:sz w:val="32"/>
          <w:szCs w:val="32"/>
          <w:u w:val="single"/>
          <w:lang w:val="en-US" w:eastAsia="zh-CN"/>
        </w:rPr>
        <w:t>专业化档案室装修改造工程</w:t>
      </w:r>
      <w:r>
        <w:rPr>
          <w:rFonts w:hint="eastAsia" w:ascii="仿宋_GB2312" w:hAnsi="仿宋_GB2312" w:eastAsia="仿宋_GB2312" w:cs="仿宋_GB2312"/>
          <w:b w:val="0"/>
          <w:bCs w:val="0"/>
          <w:sz w:val="32"/>
          <w:szCs w:val="32"/>
          <w:highlight w:val="none"/>
          <w:u w:val="single"/>
          <w:lang w:val="en-US" w:eastAsia="zh-CN"/>
        </w:rPr>
        <w:t>供应商</w:t>
      </w:r>
      <w:r>
        <w:rPr>
          <w:rFonts w:hint="eastAsia" w:ascii="仿宋_GB2312" w:hAnsi="仿宋_GB2312" w:eastAsia="仿宋_GB2312" w:cs="仿宋_GB2312"/>
          <w:b w:val="0"/>
          <w:bCs w:val="0"/>
          <w:sz w:val="32"/>
          <w:szCs w:val="32"/>
          <w:highlight w:val="none"/>
          <w:u w:val="single"/>
        </w:rPr>
        <w:t>选聘</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3270"/>
        <w:gridCol w:w="2265"/>
        <w:gridCol w:w="2266"/>
      </w:tblGrid>
      <w:tr w14:paraId="4B27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0" w:type="dxa"/>
            <w:vAlign w:val="center"/>
          </w:tcPr>
          <w:p w14:paraId="5F09A40D">
            <w:pPr>
              <w:pStyle w:val="2"/>
              <w:jc w:val="center"/>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序号</w:t>
            </w:r>
          </w:p>
        </w:tc>
        <w:tc>
          <w:tcPr>
            <w:tcW w:w="3270" w:type="dxa"/>
            <w:vAlign w:val="center"/>
          </w:tcPr>
          <w:p w14:paraId="67CBB6B0">
            <w:pPr>
              <w:pStyle w:val="2"/>
              <w:jc w:val="center"/>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服务内容</w:t>
            </w:r>
          </w:p>
        </w:tc>
        <w:tc>
          <w:tcPr>
            <w:tcW w:w="2265" w:type="dxa"/>
            <w:vAlign w:val="center"/>
          </w:tcPr>
          <w:p w14:paraId="3D301DC7">
            <w:pPr>
              <w:pStyle w:val="2"/>
              <w:jc w:val="center"/>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rPr>
              <w:t>含税报价（元）</w:t>
            </w:r>
          </w:p>
        </w:tc>
        <w:tc>
          <w:tcPr>
            <w:tcW w:w="2266" w:type="dxa"/>
            <w:vAlign w:val="center"/>
          </w:tcPr>
          <w:p w14:paraId="418BAAAC">
            <w:pPr>
              <w:pStyle w:val="2"/>
              <w:jc w:val="center"/>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rPr>
              <w:t>备注</w:t>
            </w:r>
          </w:p>
        </w:tc>
      </w:tr>
      <w:tr w14:paraId="4CFA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6208DEA8">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3270" w:type="dxa"/>
            <w:vAlign w:val="center"/>
          </w:tcPr>
          <w:p w14:paraId="6746082E">
            <w:pPr>
              <w:pStyle w:val="2"/>
              <w:jc w:val="center"/>
              <w:rPr>
                <w:rFonts w:hint="eastAsia" w:ascii="仿宋_GB2312" w:hAnsi="仿宋_GB2312" w:eastAsia="仿宋_GB2312" w:cs="仿宋_GB2312"/>
                <w:sz w:val="32"/>
                <w:szCs w:val="32"/>
                <w:vertAlign w:val="baseline"/>
                <w:lang w:val="en-US" w:eastAsia="zh-CN"/>
              </w:rPr>
            </w:pPr>
          </w:p>
        </w:tc>
        <w:tc>
          <w:tcPr>
            <w:tcW w:w="2265" w:type="dxa"/>
            <w:vAlign w:val="center"/>
          </w:tcPr>
          <w:p w14:paraId="464246A0">
            <w:pPr>
              <w:pStyle w:val="2"/>
              <w:jc w:val="center"/>
              <w:rPr>
                <w:rFonts w:hint="eastAsia" w:ascii="仿宋_GB2312" w:hAnsi="仿宋_GB2312" w:eastAsia="仿宋_GB2312" w:cs="仿宋_GB2312"/>
                <w:sz w:val="32"/>
                <w:szCs w:val="32"/>
                <w:vertAlign w:val="baseline"/>
                <w:lang w:val="en-US" w:eastAsia="zh-CN"/>
              </w:rPr>
            </w:pPr>
          </w:p>
        </w:tc>
        <w:tc>
          <w:tcPr>
            <w:tcW w:w="2266" w:type="dxa"/>
            <w:vAlign w:val="center"/>
          </w:tcPr>
          <w:p w14:paraId="6BFE6B3D">
            <w:pPr>
              <w:pStyle w:val="2"/>
              <w:jc w:val="center"/>
              <w:rPr>
                <w:rFonts w:hint="eastAsia" w:ascii="仿宋_GB2312" w:hAnsi="仿宋_GB2312" w:eastAsia="仿宋_GB2312" w:cs="仿宋_GB2312"/>
                <w:sz w:val="32"/>
                <w:szCs w:val="32"/>
                <w:vertAlign w:val="baseline"/>
                <w:lang w:val="en-US" w:eastAsia="zh-CN"/>
              </w:rPr>
            </w:pPr>
          </w:p>
        </w:tc>
      </w:tr>
      <w:tr w14:paraId="520E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79A7AAD0">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3270" w:type="dxa"/>
            <w:vAlign w:val="center"/>
          </w:tcPr>
          <w:p w14:paraId="738A71C2">
            <w:pPr>
              <w:pStyle w:val="2"/>
              <w:jc w:val="center"/>
              <w:rPr>
                <w:rFonts w:hint="eastAsia" w:ascii="仿宋_GB2312" w:hAnsi="仿宋_GB2312" w:eastAsia="仿宋_GB2312" w:cs="仿宋_GB2312"/>
                <w:sz w:val="32"/>
                <w:szCs w:val="32"/>
                <w:vertAlign w:val="baseline"/>
                <w:lang w:val="en-US" w:eastAsia="zh-CN"/>
              </w:rPr>
            </w:pPr>
          </w:p>
        </w:tc>
        <w:tc>
          <w:tcPr>
            <w:tcW w:w="2265" w:type="dxa"/>
            <w:vAlign w:val="center"/>
          </w:tcPr>
          <w:p w14:paraId="7D53C444">
            <w:pPr>
              <w:pStyle w:val="2"/>
              <w:jc w:val="center"/>
              <w:rPr>
                <w:rFonts w:hint="eastAsia" w:ascii="仿宋_GB2312" w:hAnsi="仿宋_GB2312" w:eastAsia="仿宋_GB2312" w:cs="仿宋_GB2312"/>
                <w:sz w:val="32"/>
                <w:szCs w:val="32"/>
                <w:vertAlign w:val="baseline"/>
                <w:lang w:val="en-US" w:eastAsia="zh-CN"/>
              </w:rPr>
            </w:pPr>
          </w:p>
        </w:tc>
        <w:tc>
          <w:tcPr>
            <w:tcW w:w="2266" w:type="dxa"/>
            <w:vAlign w:val="center"/>
          </w:tcPr>
          <w:p w14:paraId="78E3B08D">
            <w:pPr>
              <w:pStyle w:val="2"/>
              <w:jc w:val="center"/>
              <w:rPr>
                <w:rFonts w:hint="eastAsia" w:ascii="仿宋_GB2312" w:hAnsi="仿宋_GB2312" w:eastAsia="仿宋_GB2312" w:cs="仿宋_GB2312"/>
                <w:sz w:val="32"/>
                <w:szCs w:val="32"/>
                <w:vertAlign w:val="baseline"/>
                <w:lang w:val="en-US" w:eastAsia="zh-CN"/>
              </w:rPr>
            </w:pPr>
          </w:p>
        </w:tc>
      </w:tr>
      <w:tr w14:paraId="76D2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1B6AD9E4">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3270" w:type="dxa"/>
            <w:vAlign w:val="center"/>
          </w:tcPr>
          <w:p w14:paraId="61E91A88">
            <w:pPr>
              <w:pStyle w:val="2"/>
              <w:jc w:val="center"/>
              <w:rPr>
                <w:rFonts w:hint="eastAsia" w:ascii="仿宋_GB2312" w:hAnsi="仿宋_GB2312" w:eastAsia="仿宋_GB2312" w:cs="仿宋_GB2312"/>
                <w:sz w:val="32"/>
                <w:szCs w:val="32"/>
                <w:vertAlign w:val="baseline"/>
                <w:lang w:val="en-US" w:eastAsia="zh-CN"/>
              </w:rPr>
            </w:pPr>
          </w:p>
        </w:tc>
        <w:tc>
          <w:tcPr>
            <w:tcW w:w="2265" w:type="dxa"/>
            <w:vAlign w:val="center"/>
          </w:tcPr>
          <w:p w14:paraId="7284B61F">
            <w:pPr>
              <w:pStyle w:val="2"/>
              <w:jc w:val="center"/>
              <w:rPr>
                <w:rFonts w:hint="eastAsia" w:ascii="仿宋_GB2312" w:hAnsi="仿宋_GB2312" w:eastAsia="仿宋_GB2312" w:cs="仿宋_GB2312"/>
                <w:sz w:val="32"/>
                <w:szCs w:val="32"/>
                <w:vertAlign w:val="baseline"/>
                <w:lang w:val="en-US" w:eastAsia="zh-CN"/>
              </w:rPr>
            </w:pPr>
          </w:p>
        </w:tc>
        <w:tc>
          <w:tcPr>
            <w:tcW w:w="2266" w:type="dxa"/>
            <w:vAlign w:val="center"/>
          </w:tcPr>
          <w:p w14:paraId="6318CCEE">
            <w:pPr>
              <w:pStyle w:val="2"/>
              <w:jc w:val="center"/>
              <w:rPr>
                <w:rFonts w:hint="eastAsia" w:ascii="仿宋_GB2312" w:hAnsi="仿宋_GB2312" w:eastAsia="仿宋_GB2312" w:cs="仿宋_GB2312"/>
                <w:sz w:val="32"/>
                <w:szCs w:val="32"/>
                <w:vertAlign w:val="baseline"/>
                <w:lang w:val="en-US" w:eastAsia="zh-CN"/>
              </w:rPr>
            </w:pPr>
          </w:p>
        </w:tc>
      </w:tr>
      <w:tr w14:paraId="4AFC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32849A07">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3270" w:type="dxa"/>
            <w:vAlign w:val="center"/>
          </w:tcPr>
          <w:p w14:paraId="317EC37B">
            <w:pPr>
              <w:pStyle w:val="2"/>
              <w:jc w:val="center"/>
              <w:rPr>
                <w:rFonts w:hint="eastAsia" w:ascii="仿宋_GB2312" w:hAnsi="仿宋_GB2312" w:eastAsia="仿宋_GB2312" w:cs="仿宋_GB2312"/>
                <w:sz w:val="32"/>
                <w:szCs w:val="32"/>
                <w:vertAlign w:val="baseline"/>
                <w:lang w:val="en-US" w:eastAsia="zh-CN"/>
              </w:rPr>
            </w:pPr>
          </w:p>
        </w:tc>
        <w:tc>
          <w:tcPr>
            <w:tcW w:w="2265" w:type="dxa"/>
            <w:vAlign w:val="center"/>
          </w:tcPr>
          <w:p w14:paraId="4FBEF2BE">
            <w:pPr>
              <w:pStyle w:val="2"/>
              <w:jc w:val="center"/>
              <w:rPr>
                <w:rFonts w:hint="eastAsia" w:ascii="仿宋_GB2312" w:hAnsi="仿宋_GB2312" w:eastAsia="仿宋_GB2312" w:cs="仿宋_GB2312"/>
                <w:sz w:val="32"/>
                <w:szCs w:val="32"/>
                <w:vertAlign w:val="baseline"/>
                <w:lang w:val="en-US" w:eastAsia="zh-CN"/>
              </w:rPr>
            </w:pPr>
          </w:p>
        </w:tc>
        <w:tc>
          <w:tcPr>
            <w:tcW w:w="2266" w:type="dxa"/>
            <w:vAlign w:val="center"/>
          </w:tcPr>
          <w:p w14:paraId="6416DDF6">
            <w:pPr>
              <w:pStyle w:val="2"/>
              <w:jc w:val="center"/>
              <w:rPr>
                <w:rFonts w:hint="eastAsia" w:ascii="仿宋_GB2312" w:hAnsi="仿宋_GB2312" w:eastAsia="仿宋_GB2312" w:cs="仿宋_GB2312"/>
                <w:sz w:val="32"/>
                <w:szCs w:val="32"/>
                <w:vertAlign w:val="baseline"/>
                <w:lang w:val="en-US" w:eastAsia="zh-CN"/>
              </w:rPr>
            </w:pPr>
          </w:p>
        </w:tc>
      </w:tr>
      <w:tr w14:paraId="331D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3F4C5212">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3270" w:type="dxa"/>
            <w:vAlign w:val="center"/>
          </w:tcPr>
          <w:p w14:paraId="7BAAEC85">
            <w:pPr>
              <w:pStyle w:val="2"/>
              <w:jc w:val="center"/>
              <w:rPr>
                <w:rFonts w:hint="eastAsia" w:ascii="仿宋_GB2312" w:hAnsi="仿宋_GB2312" w:eastAsia="仿宋_GB2312" w:cs="仿宋_GB2312"/>
                <w:sz w:val="32"/>
                <w:szCs w:val="32"/>
                <w:vertAlign w:val="baseline"/>
                <w:lang w:val="en-US" w:eastAsia="zh-CN"/>
              </w:rPr>
            </w:pPr>
          </w:p>
        </w:tc>
        <w:tc>
          <w:tcPr>
            <w:tcW w:w="2265" w:type="dxa"/>
            <w:vAlign w:val="center"/>
          </w:tcPr>
          <w:p w14:paraId="2639AF84">
            <w:pPr>
              <w:pStyle w:val="2"/>
              <w:jc w:val="center"/>
              <w:rPr>
                <w:rFonts w:hint="eastAsia" w:ascii="仿宋_GB2312" w:hAnsi="仿宋_GB2312" w:eastAsia="仿宋_GB2312" w:cs="仿宋_GB2312"/>
                <w:sz w:val="32"/>
                <w:szCs w:val="32"/>
                <w:vertAlign w:val="baseline"/>
                <w:lang w:val="en-US" w:eastAsia="zh-CN"/>
              </w:rPr>
            </w:pPr>
          </w:p>
        </w:tc>
        <w:tc>
          <w:tcPr>
            <w:tcW w:w="2266" w:type="dxa"/>
            <w:vAlign w:val="center"/>
          </w:tcPr>
          <w:p w14:paraId="7E229D7D">
            <w:pPr>
              <w:pStyle w:val="2"/>
              <w:jc w:val="center"/>
              <w:rPr>
                <w:rFonts w:hint="eastAsia" w:ascii="仿宋_GB2312" w:hAnsi="仿宋_GB2312" w:eastAsia="仿宋_GB2312" w:cs="仿宋_GB2312"/>
                <w:sz w:val="32"/>
                <w:szCs w:val="32"/>
                <w:vertAlign w:val="baseline"/>
                <w:lang w:val="en-US" w:eastAsia="zh-CN"/>
              </w:rPr>
            </w:pPr>
          </w:p>
        </w:tc>
      </w:tr>
      <w:tr w14:paraId="697A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vAlign w:val="center"/>
          </w:tcPr>
          <w:p w14:paraId="0579003E">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w:t>
            </w:r>
          </w:p>
        </w:tc>
        <w:tc>
          <w:tcPr>
            <w:tcW w:w="2265" w:type="dxa"/>
            <w:vAlign w:val="center"/>
          </w:tcPr>
          <w:p w14:paraId="2FD6D1BF">
            <w:pPr>
              <w:pStyle w:val="2"/>
              <w:jc w:val="center"/>
              <w:rPr>
                <w:rFonts w:hint="eastAsia" w:ascii="仿宋_GB2312" w:hAnsi="仿宋_GB2312" w:eastAsia="仿宋_GB2312" w:cs="仿宋_GB2312"/>
                <w:sz w:val="32"/>
                <w:szCs w:val="32"/>
                <w:vertAlign w:val="baseline"/>
                <w:lang w:val="en-US" w:eastAsia="zh-CN"/>
              </w:rPr>
            </w:pPr>
          </w:p>
        </w:tc>
        <w:tc>
          <w:tcPr>
            <w:tcW w:w="2266" w:type="dxa"/>
            <w:vAlign w:val="center"/>
          </w:tcPr>
          <w:p w14:paraId="4EC7CD02">
            <w:pPr>
              <w:pStyle w:val="2"/>
              <w:jc w:val="center"/>
              <w:rPr>
                <w:rFonts w:hint="eastAsia" w:ascii="仿宋_GB2312" w:hAnsi="仿宋_GB2312" w:eastAsia="仿宋_GB2312" w:cs="仿宋_GB2312"/>
                <w:sz w:val="32"/>
                <w:szCs w:val="32"/>
                <w:vertAlign w:val="baseline"/>
                <w:lang w:val="en-US" w:eastAsia="zh-CN"/>
              </w:rPr>
            </w:pPr>
          </w:p>
        </w:tc>
      </w:tr>
    </w:tbl>
    <w:p w14:paraId="3B98DBBC">
      <w:pPr>
        <w:pStyle w:val="8"/>
        <w:adjustRightInd/>
        <w:snapToGrid/>
        <w:spacing w:before="0" w:after="0" w:line="560" w:lineRule="exact"/>
        <w:jc w:val="left"/>
        <w:rPr>
          <w:rFonts w:hint="eastAsia" w:ascii="仿宋_GB2312" w:hAnsi="仿宋_GB2312" w:eastAsia="仿宋_GB2312" w:cs="仿宋_GB2312"/>
          <w:b w:val="0"/>
          <w:bCs w:val="0"/>
          <w:sz w:val="32"/>
          <w:szCs w:val="32"/>
          <w:highlight w:val="none"/>
          <w:u w:val="single"/>
        </w:rPr>
      </w:pPr>
    </w:p>
    <w:p w14:paraId="31D8FFE8">
      <w:pPr>
        <w:pStyle w:val="8"/>
        <w:adjustRightInd/>
        <w:snapToGrid/>
        <w:spacing w:before="0" w:after="0" w:line="540" w:lineRule="exact"/>
        <w:ind w:firstLine="640" w:firstLineChars="200"/>
        <w:jc w:val="left"/>
        <w:rPr>
          <w:rFonts w:hint="eastAsia" w:ascii="仿宋_GB2312" w:hAnsi="仿宋_GB2312" w:eastAsia="仿宋_GB2312" w:cs="仿宋_GB2312"/>
          <w:b w:val="0"/>
          <w:bCs w:val="0"/>
          <w:sz w:val="32"/>
          <w:szCs w:val="32"/>
          <w:highlight w:val="none"/>
          <w:u w:val="single" w:color="FFFFFF" w:themeColor="background1"/>
        </w:rPr>
      </w:pPr>
      <w:r>
        <w:rPr>
          <w:rFonts w:hint="eastAsia" w:ascii="仿宋_GB2312" w:hAnsi="仿宋_GB2312" w:eastAsia="仿宋_GB2312" w:cs="仿宋_GB2312"/>
          <w:b w:val="0"/>
          <w:bCs w:val="0"/>
          <w:sz w:val="32"/>
          <w:szCs w:val="32"/>
          <w:highlight w:val="none"/>
          <w:u w:val="single" w:color="FFFFFF" w:themeColor="background1"/>
        </w:rPr>
        <w:t>备注</w:t>
      </w:r>
      <w:r>
        <w:rPr>
          <w:rFonts w:hint="eastAsia" w:ascii="仿宋_GB2312" w:hAnsi="仿宋_GB2312" w:eastAsia="仿宋_GB2312" w:cs="仿宋_GB2312"/>
          <w:b w:val="0"/>
          <w:bCs w:val="0"/>
          <w:sz w:val="32"/>
          <w:szCs w:val="32"/>
          <w:highlight w:val="none"/>
          <w:u w:val="single" w:color="FFFFFF" w:themeColor="background1"/>
          <w:lang w:eastAsia="zh-CN"/>
        </w:rPr>
        <w:t>：</w:t>
      </w:r>
      <w:r>
        <w:rPr>
          <w:rFonts w:hint="eastAsia" w:ascii="仿宋_GB2312" w:hAnsi="仿宋_GB2312" w:eastAsia="仿宋_GB2312" w:cs="仿宋_GB2312"/>
          <w:b w:val="0"/>
          <w:bCs w:val="0"/>
          <w:sz w:val="32"/>
          <w:szCs w:val="32"/>
          <w:highlight w:val="none"/>
          <w:u w:val="single" w:color="FFFFFF" w:themeColor="background1"/>
          <w:lang w:val="en-US" w:eastAsia="zh-CN"/>
        </w:rPr>
        <w:t>1.</w:t>
      </w:r>
      <w:r>
        <w:rPr>
          <w:rFonts w:hint="eastAsia" w:ascii="仿宋_GB2312" w:hAnsi="仿宋_GB2312" w:eastAsia="仿宋_GB2312" w:cs="仿宋_GB2312"/>
          <w:b w:val="0"/>
          <w:bCs w:val="0"/>
          <w:sz w:val="32"/>
          <w:szCs w:val="32"/>
          <w:highlight w:val="none"/>
          <w:u w:val="single" w:color="FFFFFF" w:themeColor="background1"/>
        </w:rPr>
        <w:t>本项目为总价包干项目，报价人自行编制报价清单，</w:t>
      </w:r>
    </w:p>
    <w:p w14:paraId="073EE4B2">
      <w:pPr>
        <w:pStyle w:val="8"/>
        <w:keepNext w:val="0"/>
        <w:keepLines w:val="0"/>
        <w:pageBreakBefore w:val="0"/>
        <w:widowControl w:val="0"/>
        <w:kinsoku/>
        <w:wordWrap/>
        <w:overflowPunct/>
        <w:topLinePunct w:val="0"/>
        <w:autoSpaceDE/>
        <w:autoSpaceDN/>
        <w:bidi w:val="0"/>
        <w:adjustRightInd/>
        <w:snapToGrid/>
        <w:spacing w:before="0" w:after="0" w:line="540" w:lineRule="exact"/>
        <w:ind w:firstLine="1920" w:firstLineChars="600"/>
        <w:jc w:val="left"/>
        <w:textAlignment w:val="auto"/>
        <w:rPr>
          <w:rFonts w:hint="eastAsia" w:ascii="仿宋_GB2312" w:hAnsi="仿宋_GB2312" w:eastAsia="仿宋_GB2312" w:cs="仿宋_GB2312"/>
          <w:b w:val="0"/>
          <w:bCs w:val="0"/>
          <w:sz w:val="32"/>
          <w:szCs w:val="32"/>
          <w:highlight w:val="none"/>
          <w:u w:val="single" w:color="FFFFFF" w:themeColor="background1"/>
          <w:lang w:eastAsia="zh-CN"/>
        </w:rPr>
      </w:pPr>
      <w:r>
        <w:rPr>
          <w:rFonts w:hint="eastAsia" w:ascii="仿宋_GB2312" w:hAnsi="仿宋_GB2312" w:eastAsia="仿宋_GB2312" w:cs="仿宋_GB2312"/>
          <w:b w:val="0"/>
          <w:bCs w:val="0"/>
          <w:sz w:val="32"/>
          <w:szCs w:val="32"/>
          <w:highlight w:val="none"/>
          <w:u w:val="single" w:color="FFFFFF" w:themeColor="background1"/>
        </w:rPr>
        <w:t>成交后报价清单将作为合同的一部分</w:t>
      </w:r>
      <w:r>
        <w:rPr>
          <w:rFonts w:hint="eastAsia" w:ascii="仿宋_GB2312" w:hAnsi="仿宋_GB2312" w:eastAsia="仿宋_GB2312" w:cs="仿宋_GB2312"/>
          <w:b w:val="0"/>
          <w:bCs w:val="0"/>
          <w:sz w:val="32"/>
          <w:szCs w:val="32"/>
          <w:highlight w:val="none"/>
          <w:u w:val="single" w:color="FFFFFF" w:themeColor="background1"/>
          <w:lang w:eastAsia="zh-CN"/>
        </w:rPr>
        <w:t>。</w:t>
      </w:r>
    </w:p>
    <w:p w14:paraId="21D64486">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eastAsia" w:ascii="仿宋_GB2312" w:hAnsi="仿宋_GB2312" w:eastAsia="仿宋_GB2312" w:cs="仿宋_GB2312"/>
          <w:bCs/>
          <w:sz w:val="32"/>
          <w:szCs w:val="32"/>
          <w:highlight w:val="none"/>
          <w:u w:color="FFFFFF" w:themeColor="background1"/>
          <w:lang w:val="en-US" w:eastAsia="zh-CN"/>
        </w:rPr>
      </w:pPr>
      <w:r>
        <w:rPr>
          <w:rFonts w:hint="eastAsia" w:ascii="仿宋_GB2312" w:hAnsi="仿宋_GB2312" w:eastAsia="仿宋_GB2312" w:cs="仿宋_GB2312"/>
          <w:b w:val="0"/>
          <w:bCs w:val="0"/>
          <w:sz w:val="32"/>
          <w:szCs w:val="32"/>
          <w:highlight w:val="none"/>
          <w:u w:val="single" w:color="FFFFFF" w:themeColor="background1"/>
          <w:lang w:val="en-US" w:eastAsia="zh-CN"/>
        </w:rPr>
        <w:t>2.</w:t>
      </w:r>
      <w:r>
        <w:rPr>
          <w:rFonts w:hint="eastAsia" w:ascii="仿宋_GB2312" w:hAnsi="仿宋_GB2312" w:eastAsia="仿宋_GB2312" w:cs="仿宋_GB2312"/>
          <w:bCs/>
          <w:sz w:val="32"/>
          <w:szCs w:val="32"/>
          <w:highlight w:val="none"/>
          <w:u w:color="FFFFFF" w:themeColor="background1"/>
          <w:lang w:val="en-US" w:eastAsia="zh-CN"/>
        </w:rPr>
        <w:t>此表手写填报无效。</w:t>
      </w:r>
    </w:p>
    <w:p w14:paraId="5C7DE629">
      <w:pPr>
        <w:pStyle w:val="8"/>
        <w:adjustRightInd/>
        <w:snapToGrid/>
        <w:spacing w:before="0" w:after="0" w:line="540" w:lineRule="exact"/>
        <w:ind w:firstLine="640" w:firstLineChars="200"/>
        <w:jc w:val="left"/>
        <w:rPr>
          <w:rFonts w:hint="eastAsia" w:ascii="仿宋_GB2312" w:hAnsi="仿宋_GB2312" w:eastAsia="仿宋_GB2312" w:cs="仿宋_GB2312"/>
          <w:b w:val="0"/>
          <w:bCs w:val="0"/>
          <w:sz w:val="32"/>
          <w:szCs w:val="32"/>
          <w:highlight w:val="none"/>
          <w:u w:val="single"/>
        </w:rPr>
      </w:pPr>
    </w:p>
    <w:p w14:paraId="546DA67C">
      <w:pPr>
        <w:pStyle w:val="8"/>
        <w:adjustRightInd/>
        <w:snapToGrid/>
        <w:spacing w:before="0" w:after="0" w:line="540" w:lineRule="exact"/>
        <w:ind w:firstLine="640" w:firstLineChars="200"/>
        <w:jc w:val="left"/>
        <w:rPr>
          <w:rFonts w:hint="eastAsia" w:ascii="仿宋_GB2312" w:hAnsi="仿宋_GB2312" w:eastAsia="仿宋_GB2312" w:cs="仿宋_GB2312"/>
          <w:b w:val="0"/>
          <w:bCs w:val="0"/>
          <w:sz w:val="32"/>
          <w:szCs w:val="32"/>
          <w:highlight w:val="none"/>
          <w:u w:val="single" w:color="FFFFFF" w:themeColor="background1"/>
        </w:rPr>
      </w:pPr>
      <w:r>
        <w:rPr>
          <w:rFonts w:hint="eastAsia" w:ascii="仿宋_GB2312" w:hAnsi="仿宋_GB2312" w:eastAsia="仿宋_GB2312" w:cs="仿宋_GB2312"/>
          <w:b w:val="0"/>
          <w:bCs w:val="0"/>
          <w:sz w:val="32"/>
          <w:szCs w:val="32"/>
          <w:highlight w:val="none"/>
          <w:u w:val="single" w:color="FFFFFF" w:themeColor="background1"/>
        </w:rPr>
        <w:t>报价人：（盖单位公章）</w:t>
      </w:r>
    </w:p>
    <w:p w14:paraId="139A2FA6">
      <w:pPr>
        <w:pStyle w:val="8"/>
        <w:adjustRightInd/>
        <w:snapToGrid/>
        <w:spacing w:before="0" w:after="0" w:line="540" w:lineRule="exact"/>
        <w:ind w:firstLine="640" w:firstLineChars="200"/>
        <w:jc w:val="left"/>
        <w:rPr>
          <w:rFonts w:hint="eastAsia" w:ascii="仿宋_GB2312" w:hAnsi="仿宋_GB2312" w:eastAsia="仿宋_GB2312" w:cs="仿宋_GB2312"/>
          <w:b w:val="0"/>
          <w:bCs w:val="0"/>
          <w:sz w:val="32"/>
          <w:szCs w:val="32"/>
          <w:highlight w:val="none"/>
          <w:u w:val="single" w:color="FFFFFF" w:themeColor="background1"/>
        </w:rPr>
      </w:pPr>
      <w:r>
        <w:rPr>
          <w:rFonts w:hint="eastAsia" w:ascii="仿宋_GB2312" w:hAnsi="仿宋_GB2312" w:eastAsia="仿宋_GB2312" w:cs="仿宋_GB2312"/>
          <w:b w:val="0"/>
          <w:bCs w:val="0"/>
          <w:sz w:val="32"/>
          <w:szCs w:val="32"/>
          <w:highlight w:val="none"/>
          <w:u w:val="single" w:color="FFFFFF" w:themeColor="background1"/>
        </w:rPr>
        <w:t>法定代表人或授权代表：（签字或签章）</w:t>
      </w:r>
    </w:p>
    <w:p w14:paraId="2C597870">
      <w:pPr>
        <w:pStyle w:val="8"/>
        <w:adjustRightInd/>
        <w:snapToGrid/>
        <w:spacing w:before="0" w:after="0" w:line="540" w:lineRule="exact"/>
        <w:ind w:firstLine="640" w:firstLineChars="200"/>
        <w:jc w:val="left"/>
        <w:rPr>
          <w:rFonts w:hint="eastAsia" w:ascii="仿宋_GB2312" w:hAnsi="仿宋_GB2312" w:eastAsia="仿宋_GB2312" w:cs="仿宋_GB2312"/>
          <w:b w:val="0"/>
          <w:bCs w:val="0"/>
          <w:sz w:val="32"/>
          <w:szCs w:val="32"/>
          <w:highlight w:val="none"/>
          <w:u w:val="single" w:color="FFFFFF" w:themeColor="background1"/>
        </w:rPr>
      </w:pPr>
      <w:r>
        <w:rPr>
          <w:rFonts w:hint="eastAsia" w:ascii="仿宋_GB2312" w:hAnsi="仿宋_GB2312" w:eastAsia="仿宋_GB2312" w:cs="仿宋_GB2312"/>
          <w:b w:val="0"/>
          <w:bCs w:val="0"/>
          <w:sz w:val="32"/>
          <w:szCs w:val="32"/>
          <w:highlight w:val="none"/>
          <w:u w:val="single" w:color="FFFFFF" w:themeColor="background1"/>
        </w:rPr>
        <w:t>日期：</w:t>
      </w:r>
      <w:r>
        <w:rPr>
          <w:rFonts w:hint="eastAsia" w:ascii="仿宋_GB2312" w:hAnsi="仿宋_GB2312" w:eastAsia="仿宋_GB2312" w:cs="仿宋_GB2312"/>
          <w:b w:val="0"/>
          <w:bCs w:val="0"/>
          <w:sz w:val="32"/>
          <w:szCs w:val="32"/>
          <w:u w:color="FFFFFF" w:themeColor="background1"/>
        </w:rPr>
        <w:t xml:space="preserve">    年  月  日</w:t>
      </w:r>
    </w:p>
    <w:p w14:paraId="681E908D">
      <w:pPr>
        <w:pStyle w:val="8"/>
        <w:adjustRightInd/>
        <w:snapToGrid/>
        <w:spacing w:before="0" w:after="0" w:line="560" w:lineRule="exact"/>
        <w:jc w:val="left"/>
        <w:rPr>
          <w:rFonts w:hint="eastAsia" w:ascii="仿宋_GB2312" w:hAnsi="仿宋_GB2312" w:eastAsia="仿宋_GB2312" w:cs="仿宋_GB2312"/>
          <w:b w:val="0"/>
          <w:bCs w:val="0"/>
          <w:sz w:val="32"/>
          <w:szCs w:val="32"/>
          <w:highlight w:val="none"/>
          <w:u w:val="single" w:color="FFFFFF" w:themeColor="background1"/>
        </w:rPr>
      </w:pPr>
    </w:p>
    <w:p w14:paraId="539B2C81">
      <w:pPr>
        <w:rPr>
          <w:rFonts w:hint="default"/>
          <w:lang w:val="en-US" w:eastAsia="zh-CN"/>
        </w:rPr>
      </w:pPr>
    </w:p>
    <w:p w14:paraId="76F824DD">
      <w:pPr>
        <w:ind w:left="0" w:leftChars="0" w:firstLine="0" w:firstLineChars="0"/>
      </w:pPr>
    </w:p>
    <w:p w14:paraId="414BDFF4">
      <w:pPr>
        <w:ind w:left="0" w:leftChars="0" w:firstLine="0" w:firstLineChars="0"/>
      </w:pPr>
    </w:p>
    <w:p w14:paraId="374BDE3E">
      <w:pPr>
        <w:ind w:left="0" w:leftChars="0" w:firstLine="0" w:firstLineChars="0"/>
      </w:pPr>
    </w:p>
    <w:sectPr>
      <w:footerReference r:id="rId4" w:type="default"/>
      <w:pgSz w:w="11906" w:h="16838"/>
      <w:pgMar w:top="2098" w:right="1361" w:bottom="1984" w:left="1474"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8532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-66675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A2F7C">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25pt;height:144pt;width:144pt;mso-position-horizontal:outside;mso-position-horizontal-relative:margin;mso-wrap-style:none;z-index:251659264;mso-width-relative:page;mso-height-relative:page;" filled="f" stroked="f" coordsize="21600,21600" o:gfxdata="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CMnNh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14:paraId="5F7A2F7C">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6F66">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-66675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5C6FE">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25pt;height:144pt;width:144pt;mso-position-horizontal:outside;mso-position-horizontal-relative:margin;mso-wrap-style:none;z-index:251660288;mso-width-relative:page;mso-height-relative:page;" filled="f" stroked="f" coordsize="21600,21600" o:gfxdata="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CMnNh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14:paraId="6495C6FE">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12F11"/>
    <w:rsid w:val="02DE04AC"/>
    <w:rsid w:val="07A5586E"/>
    <w:rsid w:val="10187D97"/>
    <w:rsid w:val="1E9858BE"/>
    <w:rsid w:val="23411E36"/>
    <w:rsid w:val="26310EB8"/>
    <w:rsid w:val="2C994A91"/>
    <w:rsid w:val="38512F11"/>
    <w:rsid w:val="38B365AD"/>
    <w:rsid w:val="3ADC0DF6"/>
    <w:rsid w:val="427D38C1"/>
    <w:rsid w:val="451978D2"/>
    <w:rsid w:val="49170DBF"/>
    <w:rsid w:val="4921579A"/>
    <w:rsid w:val="5199576E"/>
    <w:rsid w:val="574B7E86"/>
    <w:rsid w:val="618211C1"/>
    <w:rsid w:val="64B07F21"/>
    <w:rsid w:val="6D0D7EFA"/>
    <w:rsid w:val="6DBE5217"/>
    <w:rsid w:val="76F46228"/>
    <w:rsid w:val="79AD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jc w:val="center"/>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sz w:val="32"/>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楷体"/>
      <w:b/>
    </w:rPr>
  </w:style>
  <w:style w:type="paragraph" w:styleId="5">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_GB2312"/>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before="120" w:beforeLines="0" w:after="120" w:afterLines="0" w:line="360" w:lineRule="auto"/>
      <w:jc w:val="left"/>
    </w:pPr>
    <w:rPr>
      <w:rFonts w:ascii="宋体" w:hAnsi="宋体"/>
      <w:color w:val="000000"/>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Title"/>
    <w:basedOn w:val="1"/>
    <w:next w:val="1"/>
    <w:qFormat/>
    <w:uiPriority w:val="0"/>
    <w:pPr>
      <w:spacing w:before="240" w:after="120"/>
      <w:jc w:val="center"/>
      <w:outlineLvl w:val="0"/>
    </w:pPr>
    <w:rPr>
      <w:rFonts w:ascii="黑体" w:hAnsi="宋体" w:eastAsia="黑体" w:cs="Times New Roman"/>
      <w:b/>
      <w:bCs/>
      <w:sz w:val="30"/>
      <w:szCs w:val="3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3394</Words>
  <Characters>3499</Characters>
  <Lines>0</Lines>
  <Paragraphs>0</Paragraphs>
  <TotalTime>4</TotalTime>
  <ScaleCrop>false</ScaleCrop>
  <LinksUpToDate>false</LinksUpToDate>
  <CharactersWithSpaces>3580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2025-06-11T09:24:00Z</dcterms:created>
  <dc:creator>鞠欣怡</dc:creator>
  <cp:lastModifiedBy>鞠欣怡</cp:lastModifiedBy>
  <cp:lastPrinted>2025-06-12T07:26:00Z</cp:lastPrinted>
  <dcterms:modified xsi:type="dcterms:W3CDTF">2025-06-12T09:14:37Z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B45347C165594844B92EFAD5408566F1_11</vt:lpwstr>
  </property>
  <property fmtid="{D5CDD505-2E9C-101B-9397-08002B2CF9AE}" pid="4" name="KSOTemplateDocerSaveRecord">
    <vt:lpwstr>eyJoZGlkIjoiOTYzZGY5YjlmM2E3YTg1MDEzZmU3Mzc1Y2Y2YTYyYWUiLCJ1c2VySWQiOiIxNDY1NTExMDU3In0=</vt:lpwstr>
  </property>
</Properties>
</file>